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  <w:t>关于更改采购审批实施流程的通知</w:t>
      </w:r>
    </w:p>
    <w:p>
      <w:pPr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各院系部门及各采购小组：</w:t>
      </w:r>
    </w:p>
    <w:p>
      <w:pPr>
        <w:ind w:left="0" w:leftChars="0"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为进一步规范学院采购行为，采购办公室进学院采购审批实施流程及采购审批表进行了修改，现将修改后的流程和审批表公布如下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:</w:t>
      </w:r>
    </w:p>
    <w:p>
      <w:pPr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mc:AlternateContent>
          <mc:Choice Requires="wpg">
            <w:drawing>
              <wp:inline distT="0" distB="0" distL="114300" distR="114300">
                <wp:extent cx="4823460" cy="6536055"/>
                <wp:effectExtent l="13970" t="13970" r="20320" b="2222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6536025"/>
                          <a:chOff x="3275" y="3749"/>
                          <a:chExt cx="9130" cy="1081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4316" y="3749"/>
                            <a:ext cx="7048" cy="702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 w:ascii="华文仿宋" w:hAnsi="华文仿宋" w:eastAsia="华文仿宋" w:cs="华文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使用部门提交申请、部门负责人审核真实性必要性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891" y="5371"/>
                            <a:ext cx="3899" cy="768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财务处审核预算和报价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5607" y="7059"/>
                            <a:ext cx="4466" cy="717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业务主管领导审核科学性、合理性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5166" y="8697"/>
                            <a:ext cx="5348" cy="749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采购办确定采购实施小组、采购方式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275" y="10366"/>
                            <a:ext cx="9130" cy="749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采购小组（填写政府采购计划登记表）、抽取采购代理机构、制定标书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561" y="12035"/>
                            <a:ext cx="8557" cy="803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采购小组组织标书审核（采购小组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采购办、分管采购领导、校长）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3667" y="13758"/>
                            <a:ext cx="8346" cy="803"/>
                          </a:xfrm>
                          <a:prstGeom prst="rect">
                            <a:avLst/>
                          </a:prstGeom>
                          <a:ln w="28575" cmpd="dbl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华文仿宋" w:hAnsi="华文仿宋" w:eastAsia="华文仿宋" w:cs="华文仿宋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采购小组组织招投标、合同签订、档案归档、采购备案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7840" y="4451"/>
                            <a:ext cx="0" cy="92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7840" y="6139"/>
                            <a:ext cx="0" cy="9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7840" y="7776"/>
                            <a:ext cx="0" cy="9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7840" y="9445"/>
                            <a:ext cx="0" cy="9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7840" y="11115"/>
                            <a:ext cx="0" cy="9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3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7840" y="12837"/>
                            <a:ext cx="0" cy="9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14.65pt;width:379.8pt;" coordorigin="3275,3749" coordsize="9130,10812" o:gfxdata="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">
                <o:lock v:ext="edit" aspectratio="f"/>
                <v:rect id="_x0000_s1026" o:spid="_x0000_s1026" o:spt="1" style="position:absolute;left:4316;top:3749;height:702;width:7048;v-text-anchor:middle;" fillcolor="#FFFFFF [3201]" filled="t" stroked="t" coordsize="21600,21600" o:gfxdata="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96O7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0" w:leftChars="0" w:firstLine="0" w:firstLineChars="0"/>
                          <w:jc w:val="center"/>
                          <w:rPr>
                            <w:rFonts w:hint="eastAsia" w:ascii="华文仿宋" w:hAnsi="华文仿宋" w:eastAsia="华文仿宋" w:cs="华文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使用部门提交申请、部门负责人审核真实性必要性</w:t>
                        </w:r>
                      </w:p>
                    </w:txbxContent>
                  </v:textbox>
                </v:rect>
                <v:rect id="_x0000_s1026" o:spid="_x0000_s1026" o:spt="1" style="position:absolute;left:5891;top:5371;height:768;width:3899;v-text-anchor:middle;" fillcolor="#FFFFFF [3201]" filled="t" stroked="t" coordsize="21600,21600" o:gfxdata="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3kT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0" w:leftChars="0" w:firstLine="0" w:firstLineChars="0"/>
                          <w:jc w:val="center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财务处审核预算和报价</w:t>
                        </w:r>
                      </w:p>
                    </w:txbxContent>
                  </v:textbox>
                </v:rect>
                <v:rect id="_x0000_s1026" o:spid="_x0000_s1026" o:spt="1" style="position:absolute;left:5607;top:7059;height:717;width:4466;v-text-anchor:middle;" fillcolor="#FFFFFF [3201]" filled="t" stroked="t" coordsize="21600,21600" o:gfxdata="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hQde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0" w:leftChars="0" w:firstLine="0" w:firstLineChars="0"/>
                          <w:jc w:val="center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业务主管领导审核科学性、合理性</w:t>
                        </w:r>
                      </w:p>
                    </w:txbxContent>
                  </v:textbox>
                </v:rect>
                <v:rect id="_x0000_s1026" o:spid="_x0000_s1026" o:spt="1" style="position:absolute;left:5166;top:8697;height:749;width:5348;v-text-anchor:middle;" fillcolor="#FFFFFF [3201]" filled="t" stroked="t" coordsize="21600,21600" o:gfxdata="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I2aO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0" w:leftChars="0" w:firstLine="0" w:firstLineChars="0"/>
                          <w:jc w:val="center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采购办确定采购实施小组、采购方式</w:t>
                        </w:r>
                      </w:p>
                    </w:txbxContent>
                  </v:textbox>
                </v:rect>
                <v:rect id="_x0000_s1026" o:spid="_x0000_s1026" o:spt="1" style="position:absolute;left:3275;top:10366;height:749;width:9130;v-text-anchor:middle;" fillcolor="#FFFFFF [3201]" filled="t" stroked="t" coordsize="21600,21600" o:gfxdata="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EfD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0" w:leftChars="0" w:firstLine="0" w:firstLineChars="0"/>
                          <w:jc w:val="center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采购小组（填写政府采购计划登记表）、抽取采购代理机构、制定标书</w:t>
                        </w:r>
                      </w:p>
                    </w:txbxContent>
                  </v:textbox>
                </v:rect>
                <v:rect id="_x0000_s1026" o:spid="_x0000_s1026" o:spt="1" style="position:absolute;left:3561;top:12035;height:803;width:8557;v-text-anchor:middle;" fillcolor="#FFFFFF [3201]" filled="t" stroked="t" coordsize="21600,21600" o:gfxdata="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uJP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采购小组组织标书审核（采购小组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、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采购办、分管采购领导、校长）</w:t>
                        </w:r>
                      </w:p>
                    </w:txbxContent>
                  </v:textbox>
                </v:rect>
                <v:rect id="_x0000_s1026" o:spid="_x0000_s1026" o:spt="1" style="position:absolute;left:3667;top:13758;height:803;width:8346;v-text-anchor:middle;" fillcolor="#FFFFFF [3201]" filled="t" stroked="t" coordsize="21600,21600" o:gfxdata="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2kfU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41719C [3204]" linestyle="thinThin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华文仿宋" w:hAnsi="华文仿宋" w:eastAsia="华文仿宋" w:cs="华文仿宋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采购小组组织招投标、合同签订、档案归档、采购备案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840;top:4451;height:920;width:0;" filled="f" stroked="t" coordsize="21600,21600" o:gfxdata="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Gp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1719C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840;top:6139;height:920;width:0;" filled="f" stroked="t" coordsize="21600,21600" o:gfxdata="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wKxw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840;top:7776;height:920;width:0;" filled="f" stroked="t" coordsize="21600,21600" o:gfxdata="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TwN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840;top:9445;height:920;width:0;" filled="f" stroked="t" coordsize="21600,21600" o:gfxdata="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KFW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840;top:11115;height:920;width:0;" filled="f" stroked="t" coordsize="21600,21600" o:gfxdata="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+sv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3" o:spid="_x0000_s1026" o:spt="32" type="#_x0000_t32" style="position:absolute;left:7840;top:12837;height:921;width:0;" filled="f" stroked="t" coordsize="21600,21600" o:gfxdata="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hNTr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郴州职业技术学院采购审批表</w:t>
      </w:r>
    </w:p>
    <w:tbl>
      <w:tblPr>
        <w:tblStyle w:val="9"/>
        <w:tblW w:w="914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460"/>
        <w:gridCol w:w="764"/>
        <w:gridCol w:w="1299"/>
        <w:gridCol w:w="607"/>
        <w:gridCol w:w="2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0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采购项目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14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事项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摘要</w:t>
            </w:r>
          </w:p>
        </w:tc>
        <w:tc>
          <w:tcPr>
            <w:tcW w:w="7746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说明用途、采购、数量、金额等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4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真实性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必要性</w:t>
            </w:r>
          </w:p>
          <w:p>
            <w:pPr>
              <w:ind w:left="0" w:leftChars="0" w:firstLine="0"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申请部门签字：</w:t>
            </w:r>
          </w:p>
        </w:tc>
        <w:tc>
          <w:tcPr>
            <w:tcW w:w="1299" w:type="dxa"/>
            <w:vAlign w:val="center"/>
          </w:tcPr>
          <w:p>
            <w:pPr>
              <w:ind w:left="706" w:hanging="705" w:hangingChars="2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资金支付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可行性</w:t>
            </w:r>
          </w:p>
          <w:p>
            <w:pPr>
              <w:ind w:left="0" w:leftChars="0" w:firstLine="0"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财务部门签字：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4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科学性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合理性</w:t>
            </w:r>
          </w:p>
          <w:p>
            <w:pPr>
              <w:ind w:left="0" w:leftChars="0" w:firstLine="0"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业务主管领导签字：</w:t>
            </w:r>
          </w:p>
        </w:tc>
        <w:tc>
          <w:tcPr>
            <w:tcW w:w="129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采购方式</w:t>
            </w:r>
          </w:p>
          <w:p>
            <w:pPr>
              <w:ind w:left="0" w:leftChars="0" w:firstLine="0" w:firstLineChars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校采购办签字：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标书审核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采购小组签字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ind w:firstLine="480" w:firstLineChars="2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采购办签字</w:t>
            </w:r>
          </w:p>
        </w:tc>
        <w:tc>
          <w:tcPr>
            <w:tcW w:w="2616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分管采购领导签字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ind w:left="0" w:leftChars="0" w:firstLine="0"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ind w:left="0" w:leftChars="0" w:firstLine="0"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ind w:left="0" w:leftChars="0" w:firstLine="0"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  长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批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注：1、各栏目需按照职责如实填写后，担责签名。</w:t>
      </w:r>
    </w:p>
    <w:p>
      <w:pPr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2、此表一式三份，财务、采购办和采购部门各一份。</w:t>
      </w: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sz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3、凭此表签订招标代理合同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44D94"/>
    <w:multiLevelType w:val="multilevel"/>
    <w:tmpl w:val="97444D94"/>
    <w:lvl w:ilvl="0" w:tentative="0">
      <w:start w:val="1"/>
      <w:numFmt w:val="decimal"/>
      <w:isLgl/>
      <w:suff w:val="space"/>
      <w:lvlText w:val="第 %1 章"/>
      <w:lvlJc w:val="center"/>
      <w:pPr>
        <w:tabs>
          <w:tab w:val="left" w:pos="0"/>
        </w:tabs>
        <w:ind w:left="0" w:firstLine="0"/>
      </w:pPr>
      <w:rPr>
        <w:rFonts w:hint="default" w:ascii="宋体" w:hAnsi="宋体" w:eastAsia="黑体" w:cs="宋体"/>
        <w:sz w:val="36"/>
      </w:rPr>
    </w:lvl>
    <w:lvl w:ilvl="1" w:tentative="0">
      <w:start w:val="1"/>
      <w:numFmt w:val="decimal"/>
      <w:lvlText w:val="%1.%2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425"/>
        </w:tabs>
        <w:ind w:left="0" w:firstLine="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89F39C3"/>
    <w:multiLevelType w:val="multilevel"/>
    <w:tmpl w:val="089F39C3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5412"/>
    <w:rsid w:val="023D4E9F"/>
    <w:rsid w:val="06DC3104"/>
    <w:rsid w:val="0D7E5412"/>
    <w:rsid w:val="0DF834EF"/>
    <w:rsid w:val="0F8D46FD"/>
    <w:rsid w:val="1BE4631D"/>
    <w:rsid w:val="2B0866B6"/>
    <w:rsid w:val="311E2248"/>
    <w:rsid w:val="315C1851"/>
    <w:rsid w:val="3FD92086"/>
    <w:rsid w:val="4F8A4127"/>
    <w:rsid w:val="54BF7ACE"/>
    <w:rsid w:val="55DE22AC"/>
    <w:rsid w:val="611958B8"/>
    <w:rsid w:val="7B8E426B"/>
    <w:rsid w:val="7D1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1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afterLines="0" w:line="240" w:lineRule="auto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2"/>
      </w:numPr>
      <w:spacing w:line="360" w:lineRule="auto"/>
      <w:ind w:firstLine="0" w:firstLineChars="0"/>
      <w:outlineLvl w:val="3"/>
    </w:pPr>
    <w:rPr>
      <w:rFonts w:asciiTheme="majorAscii" w:hAnsiTheme="majorAscii" w:eastAsiaTheme="majorEastAsia" w:cstheme="majorBidi"/>
      <w:b/>
      <w:bCs/>
      <w:sz w:val="28"/>
      <w:szCs w:val="28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4 Char"/>
    <w:basedOn w:val="10"/>
    <w:link w:val="5"/>
    <w:qFormat/>
    <w:uiPriority w:val="9"/>
    <w:rPr>
      <w:rFonts w:asciiTheme="majorAscii" w:hAnsiTheme="majorAscii" w:eastAsiaTheme="majorEastAsia" w:cstheme="majorBidi"/>
      <w:b/>
      <w:bCs/>
      <w:kern w:val="2"/>
      <w:sz w:val="28"/>
      <w:szCs w:val="28"/>
      <w:lang w:val="zh-CN"/>
    </w:rPr>
  </w:style>
  <w:style w:type="character" w:customStyle="1" w:styleId="12">
    <w:name w:val="标题 1 Char"/>
    <w:link w:val="2"/>
    <w:qFormat/>
    <w:uiPriority w:val="9"/>
    <w:rPr>
      <w:rFonts w:ascii="Times New Roman" w:hAnsi="Times New Roman" w:eastAsia="黑体"/>
      <w:bCs/>
      <w:kern w:val="44"/>
      <w:sz w:val="44"/>
      <w:szCs w:val="44"/>
      <w:lang w:val="en-US" w:eastAsia="zh-CN" w:bidi="ar-SA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2019-09-23T12:16:00Z</dcterms:created>
  <dc:creator>肖艳华</dc:creator>
  <cp:lastModifiedBy>肖艳华</cp:lastModifiedBy>
  <dcterms:modified xsi:type="dcterms:W3CDTF">2019-09-25T00:34:40Z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