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54" w:rsidRDefault="00C0778C">
      <w:pPr>
        <w:spacing w:line="660" w:lineRule="exact"/>
        <w:jc w:val="center"/>
        <w:rPr>
          <w:rFonts w:ascii="宋体" w:eastAsia="宋体" w:hAnsi="宋体" w:cs="宋体"/>
          <w:b/>
          <w:color w:val="000000"/>
          <w:sz w:val="30"/>
          <w:szCs w:val="30"/>
        </w:rPr>
      </w:pPr>
      <w:bookmarkStart w:id="0" w:name="_Toc30329"/>
      <w:r>
        <w:rPr>
          <w:rFonts w:ascii="宋体" w:eastAsia="宋体" w:hAnsi="宋体" w:cs="宋体" w:hint="eastAsia"/>
          <w:b/>
          <w:color w:val="000000"/>
          <w:sz w:val="30"/>
          <w:szCs w:val="30"/>
        </w:rPr>
        <w:t>郴州职业技术学院宿舍水电消防通道绿化项目</w:t>
      </w:r>
    </w:p>
    <w:p w:rsidR="00271054" w:rsidRDefault="00C0778C">
      <w:pPr>
        <w:jc w:val="center"/>
        <w:outlineLvl w:val="0"/>
        <w:rPr>
          <w:rFonts w:ascii="宋体" w:eastAsia="宋体" w:hAnsi="宋体" w:cs="宋体"/>
          <w:b/>
          <w:color w:val="000000"/>
          <w:sz w:val="30"/>
          <w:szCs w:val="30"/>
        </w:rPr>
      </w:pPr>
      <w:r>
        <w:rPr>
          <w:rFonts w:ascii="宋体" w:eastAsia="宋体" w:hAnsi="宋体" w:cs="宋体" w:hint="eastAsia"/>
          <w:b/>
          <w:color w:val="000000"/>
          <w:sz w:val="30"/>
          <w:szCs w:val="30"/>
        </w:rPr>
        <w:t>成交结果公告</w:t>
      </w:r>
      <w:bookmarkEnd w:id="0"/>
    </w:p>
    <w:p w:rsidR="00271054" w:rsidRDefault="00271054">
      <w:pPr>
        <w:pStyle w:val="4"/>
      </w:pPr>
    </w:p>
    <w:p w:rsidR="00271054" w:rsidRDefault="00C0778C">
      <w:pPr>
        <w:pStyle w:val="a4"/>
        <w:spacing w:before="90" w:beforeAutospacing="0" w:after="200" w:afterAutospacing="0" w:line="525" w:lineRule="atLeast"/>
        <w:ind w:firstLine="420"/>
        <w:rPr>
          <w:rFonts w:eastAsia="宋体"/>
          <w:color w:val="000000"/>
          <w:sz w:val="21"/>
          <w:szCs w:val="21"/>
        </w:rPr>
      </w:pPr>
      <w:bookmarkStart w:id="1" w:name="_Toc9346"/>
      <w:bookmarkStart w:id="2" w:name="_Toc15699"/>
      <w:r>
        <w:rPr>
          <w:rFonts w:eastAsia="宋体" w:hint="eastAsia"/>
          <w:color w:val="000000"/>
          <w:sz w:val="21"/>
          <w:szCs w:val="21"/>
        </w:rPr>
        <w:t>郴州职业技术学院宿舍水电消防通道绿化项目以竞争性磋商方式</w:t>
      </w:r>
      <w:r>
        <w:rPr>
          <w:rFonts w:eastAsia="宋体"/>
          <w:color w:val="000000"/>
          <w:sz w:val="21"/>
          <w:szCs w:val="21"/>
        </w:rPr>
        <w:t>于</w:t>
      </w:r>
      <w:r>
        <w:rPr>
          <w:rFonts w:eastAsia="宋体" w:hint="eastAsia"/>
          <w:sz w:val="21"/>
          <w:szCs w:val="21"/>
        </w:rPr>
        <w:t>2020</w:t>
      </w:r>
      <w:r>
        <w:rPr>
          <w:rFonts w:eastAsia="宋体"/>
          <w:sz w:val="21"/>
          <w:szCs w:val="21"/>
        </w:rPr>
        <w:t>年</w:t>
      </w:r>
      <w:r>
        <w:rPr>
          <w:rFonts w:eastAsia="宋体" w:hint="eastAsia"/>
          <w:sz w:val="21"/>
          <w:szCs w:val="21"/>
        </w:rPr>
        <w:t>09</w:t>
      </w:r>
      <w:r>
        <w:rPr>
          <w:rFonts w:eastAsia="宋体"/>
          <w:sz w:val="21"/>
          <w:szCs w:val="21"/>
        </w:rPr>
        <w:t>月</w:t>
      </w:r>
      <w:r>
        <w:rPr>
          <w:rFonts w:eastAsia="宋体" w:hint="eastAsia"/>
          <w:sz w:val="21"/>
          <w:szCs w:val="21"/>
        </w:rPr>
        <w:t>10</w:t>
      </w:r>
      <w:r>
        <w:rPr>
          <w:rFonts w:eastAsia="宋体"/>
          <w:sz w:val="21"/>
          <w:szCs w:val="21"/>
        </w:rPr>
        <w:t>日</w:t>
      </w:r>
      <w:r>
        <w:rPr>
          <w:rFonts w:eastAsia="宋体"/>
          <w:color w:val="000000"/>
          <w:sz w:val="21"/>
          <w:szCs w:val="21"/>
        </w:rPr>
        <w:t>结束，现将采购结果公告如下：</w:t>
      </w:r>
    </w:p>
    <w:bookmarkEnd w:id="1"/>
    <w:bookmarkEnd w:id="2"/>
    <w:p w:rsidR="00271054" w:rsidRDefault="00C0778C">
      <w:pPr>
        <w:numPr>
          <w:ilvl w:val="0"/>
          <w:numId w:val="1"/>
        </w:numPr>
        <w:jc w:val="both"/>
        <w:rPr>
          <w:rFonts w:ascii="宋体" w:eastAsia="宋体" w:hAnsi="宋体" w:cs="宋体"/>
          <w:sz w:val="21"/>
          <w:szCs w:val="21"/>
        </w:rPr>
      </w:pPr>
      <w:r>
        <w:rPr>
          <w:rFonts w:ascii="宋体" w:eastAsia="宋体" w:hAnsi="宋体" w:cs="宋体" w:hint="eastAsia"/>
          <w:sz w:val="21"/>
          <w:szCs w:val="21"/>
        </w:rPr>
        <w:t>采购项目名称：郴州职业技术学院宿舍水电消防通道绿化项目</w:t>
      </w:r>
    </w:p>
    <w:p w:rsidR="00271054" w:rsidRDefault="00C0778C">
      <w:pPr>
        <w:spacing w:line="360" w:lineRule="auto"/>
        <w:ind w:firstLineChars="200" w:firstLine="420"/>
        <w:rPr>
          <w:rFonts w:eastAsia="宋体" w:cs="宋体"/>
          <w:sz w:val="21"/>
          <w:szCs w:val="21"/>
        </w:rPr>
      </w:pPr>
      <w:r>
        <w:rPr>
          <w:rFonts w:ascii="宋体" w:eastAsia="宋体" w:hAnsi="宋体" w:cs="宋体" w:hint="eastAsia"/>
          <w:sz w:val="21"/>
          <w:szCs w:val="21"/>
        </w:rPr>
        <w:t>采购人名称：</w:t>
      </w:r>
      <w:r>
        <w:rPr>
          <w:rFonts w:eastAsia="宋体" w:hint="eastAsia"/>
          <w:sz w:val="21"/>
          <w:szCs w:val="21"/>
        </w:rPr>
        <w:t>郴州职业技术学院</w:t>
      </w:r>
    </w:p>
    <w:p w:rsidR="00271054" w:rsidRDefault="00C0778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预算金额：</w:t>
      </w:r>
      <w:r>
        <w:rPr>
          <w:rFonts w:ascii="宋体" w:eastAsia="宋体" w:hAnsi="宋体" w:cs="宋体" w:hint="eastAsia"/>
          <w:bCs/>
          <w:sz w:val="21"/>
          <w:szCs w:val="21"/>
        </w:rPr>
        <w:t>人民币肆拾万零叁仟贰佰叁拾捌元柒角柒分（</w:t>
      </w:r>
      <w:r>
        <w:rPr>
          <w:rFonts w:ascii="宋体" w:eastAsia="宋体" w:hAnsi="宋体" w:cs="宋体" w:hint="eastAsia"/>
          <w:bCs/>
          <w:sz w:val="21"/>
          <w:szCs w:val="21"/>
        </w:rPr>
        <w:t>¥403238.77</w:t>
      </w:r>
      <w:r>
        <w:rPr>
          <w:rFonts w:ascii="宋体" w:eastAsia="宋体" w:hAnsi="宋体" w:cs="宋体" w:hint="eastAsia"/>
          <w:bCs/>
          <w:sz w:val="21"/>
          <w:szCs w:val="21"/>
        </w:rPr>
        <w:t>）</w:t>
      </w:r>
    </w:p>
    <w:p w:rsidR="00271054" w:rsidRDefault="00C0778C">
      <w:pPr>
        <w:pStyle w:val="a3"/>
        <w:numPr>
          <w:ilvl w:val="0"/>
          <w:numId w:val="1"/>
        </w:numPr>
        <w:adjustRightInd w:val="0"/>
        <w:snapToGrid w:val="0"/>
        <w:spacing w:line="360" w:lineRule="auto"/>
        <w:jc w:val="left"/>
        <w:rPr>
          <w:rFonts w:hAnsi="宋体" w:cs="宋体"/>
        </w:rPr>
      </w:pPr>
      <w:r>
        <w:rPr>
          <w:rFonts w:hAnsi="宋体" w:cs="宋体" w:hint="eastAsia"/>
        </w:rPr>
        <w:t>编号：</w:t>
      </w:r>
    </w:p>
    <w:p w:rsidR="00271054" w:rsidRDefault="00C0778C">
      <w:pPr>
        <w:pStyle w:val="a3"/>
        <w:adjustRightInd w:val="0"/>
        <w:snapToGrid w:val="0"/>
        <w:spacing w:line="360" w:lineRule="auto"/>
        <w:ind w:firstLineChars="200" w:firstLine="420"/>
        <w:jc w:val="left"/>
        <w:rPr>
          <w:rFonts w:hAnsi="宋体" w:cs="宋体"/>
          <w:kern w:val="0"/>
        </w:rPr>
      </w:pPr>
      <w:r>
        <w:rPr>
          <w:rFonts w:hAnsi="宋体" w:cs="宋体" w:hint="eastAsia"/>
          <w:kern w:val="0"/>
        </w:rPr>
        <w:t>采购代理编号：</w:t>
      </w:r>
      <w:r>
        <w:rPr>
          <w:rFonts w:hAnsi="宋体" w:cs="宋体" w:hint="eastAsia"/>
          <w:bCs/>
          <w:kern w:val="0"/>
        </w:rPr>
        <w:t>HUAAN(CZ2020)CZ013</w:t>
      </w:r>
    </w:p>
    <w:p w:rsidR="00271054" w:rsidRDefault="00C0778C">
      <w:pPr>
        <w:jc w:val="both"/>
        <w:rPr>
          <w:rFonts w:ascii="宋体" w:eastAsia="宋体" w:hAnsi="宋体" w:cs="宋体"/>
          <w:sz w:val="21"/>
          <w:szCs w:val="21"/>
        </w:rPr>
      </w:pPr>
      <w:r>
        <w:rPr>
          <w:rFonts w:ascii="宋体" w:eastAsia="宋体" w:hAnsi="宋体" w:cs="宋体" w:hint="eastAsia"/>
          <w:sz w:val="21"/>
          <w:szCs w:val="21"/>
        </w:rPr>
        <w:t>三、邀请供应商的情况</w:t>
      </w:r>
    </w:p>
    <w:p w:rsidR="00271054" w:rsidRDefault="00C0778C">
      <w:pPr>
        <w:ind w:leftChars="200" w:left="440"/>
        <w:rPr>
          <w:rFonts w:ascii="宋体" w:eastAsia="宋体" w:hAnsi="宋体" w:cs="宋体"/>
          <w:color w:val="000000"/>
          <w:sz w:val="21"/>
          <w:szCs w:val="21"/>
        </w:rPr>
      </w:pPr>
      <w:r>
        <w:rPr>
          <w:rFonts w:ascii="宋体" w:eastAsia="宋体" w:hAnsi="宋体" w:cs="宋体" w:hint="eastAsia"/>
          <w:color w:val="000000"/>
          <w:sz w:val="21"/>
          <w:szCs w:val="21"/>
        </w:rPr>
        <w:t>3.1</w:t>
      </w:r>
      <w:r>
        <w:rPr>
          <w:rFonts w:ascii="宋体" w:eastAsia="宋体" w:hAnsi="宋体" w:cs="宋体" w:hint="eastAsia"/>
          <w:color w:val="000000"/>
          <w:sz w:val="21"/>
          <w:szCs w:val="21"/>
        </w:rPr>
        <w:t>供应商产生方式：（√）公告邀请</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）供应商库抽取（</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）采购人、专家推荐</w:t>
      </w:r>
    </w:p>
    <w:p w:rsidR="00271054" w:rsidRDefault="00C0778C">
      <w:pPr>
        <w:spacing w:line="360" w:lineRule="auto"/>
        <w:rPr>
          <w:rFonts w:ascii="宋体" w:eastAsia="宋体" w:hAnsi="宋体" w:cs="宋体"/>
          <w:bCs/>
          <w:color w:val="000000"/>
          <w:sz w:val="21"/>
          <w:szCs w:val="21"/>
        </w:rPr>
      </w:pPr>
      <w:r>
        <w:rPr>
          <w:rFonts w:ascii="宋体" w:eastAsia="宋体" w:hAnsi="宋体" w:cs="宋体" w:hint="eastAsia"/>
          <w:bCs/>
          <w:color w:val="000000"/>
          <w:sz w:val="21"/>
          <w:szCs w:val="21"/>
        </w:rPr>
        <w:t>四、</w:t>
      </w:r>
      <w:r>
        <w:rPr>
          <w:rFonts w:ascii="宋体" w:eastAsia="宋体" w:hAnsi="宋体" w:cs="宋体" w:hint="eastAsia"/>
          <w:bCs/>
          <w:sz w:val="21"/>
          <w:szCs w:val="21"/>
        </w:rPr>
        <w:t>评审</w:t>
      </w:r>
      <w:r>
        <w:rPr>
          <w:rFonts w:ascii="宋体" w:eastAsia="宋体" w:hAnsi="宋体" w:cs="宋体" w:hint="eastAsia"/>
          <w:bCs/>
          <w:color w:val="000000"/>
          <w:sz w:val="21"/>
          <w:szCs w:val="21"/>
        </w:rPr>
        <w:t>情况</w:t>
      </w: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3192"/>
        <w:gridCol w:w="1718"/>
        <w:gridCol w:w="1841"/>
        <w:gridCol w:w="2547"/>
      </w:tblGrid>
      <w:tr w:rsidR="00271054">
        <w:trPr>
          <w:trHeight w:val="303"/>
        </w:trPr>
        <w:tc>
          <w:tcPr>
            <w:tcW w:w="533" w:type="dxa"/>
            <w:tcBorders>
              <w:right w:val="single" w:sz="4" w:space="0" w:color="auto"/>
            </w:tcBorders>
            <w:vAlign w:val="center"/>
          </w:tcPr>
          <w:p w:rsidR="00271054" w:rsidRDefault="00C0778C">
            <w:pPr>
              <w:spacing w:line="360" w:lineRule="auto"/>
              <w:jc w:val="center"/>
              <w:rPr>
                <w:rFonts w:ascii="宋体" w:eastAsia="宋体" w:hAnsi="宋体" w:cs="宋体"/>
                <w:color w:val="000000"/>
                <w:sz w:val="21"/>
                <w:szCs w:val="21"/>
              </w:rPr>
            </w:pPr>
            <w:r>
              <w:rPr>
                <w:rFonts w:ascii="宋体" w:eastAsia="宋体" w:hAnsi="宋体" w:cs="宋体" w:hint="eastAsia"/>
                <w:color w:val="000000"/>
                <w:sz w:val="21"/>
                <w:szCs w:val="21"/>
              </w:rPr>
              <w:t>序号</w:t>
            </w:r>
          </w:p>
        </w:tc>
        <w:tc>
          <w:tcPr>
            <w:tcW w:w="3192" w:type="dxa"/>
            <w:tcBorders>
              <w:left w:val="single" w:sz="4" w:space="0" w:color="auto"/>
            </w:tcBorders>
            <w:vAlign w:val="center"/>
          </w:tcPr>
          <w:p w:rsidR="00271054" w:rsidRDefault="00C0778C">
            <w:pPr>
              <w:spacing w:line="360" w:lineRule="auto"/>
              <w:ind w:firstLineChars="100" w:firstLine="210"/>
              <w:jc w:val="center"/>
              <w:rPr>
                <w:rFonts w:ascii="宋体" w:eastAsia="宋体" w:hAnsi="宋体" w:cs="宋体"/>
                <w:color w:val="000000"/>
                <w:sz w:val="21"/>
                <w:szCs w:val="21"/>
              </w:rPr>
            </w:pPr>
            <w:r>
              <w:rPr>
                <w:rFonts w:ascii="宋体" w:eastAsia="宋体" w:hAnsi="宋体" w:cs="宋体" w:hint="eastAsia"/>
                <w:color w:val="000000"/>
                <w:sz w:val="21"/>
                <w:szCs w:val="21"/>
              </w:rPr>
              <w:t>供应商名称</w:t>
            </w:r>
          </w:p>
        </w:tc>
        <w:tc>
          <w:tcPr>
            <w:tcW w:w="1718" w:type="dxa"/>
            <w:tcBorders>
              <w:left w:val="single" w:sz="4" w:space="0" w:color="auto"/>
            </w:tcBorders>
            <w:vAlign w:val="center"/>
          </w:tcPr>
          <w:p w:rsidR="00271054" w:rsidRDefault="00C0778C">
            <w:pPr>
              <w:spacing w:line="360" w:lineRule="auto"/>
              <w:jc w:val="center"/>
              <w:rPr>
                <w:rFonts w:ascii="宋体" w:eastAsia="宋体" w:hAnsi="宋体" w:cs="宋体"/>
                <w:color w:val="000000"/>
                <w:sz w:val="21"/>
                <w:szCs w:val="21"/>
              </w:rPr>
            </w:pPr>
            <w:r>
              <w:rPr>
                <w:rFonts w:ascii="宋体" w:eastAsia="宋体" w:hAnsi="宋体" w:cs="宋体" w:hint="eastAsia"/>
                <w:sz w:val="21"/>
                <w:szCs w:val="21"/>
              </w:rPr>
              <w:t>投标</w:t>
            </w:r>
            <w:r>
              <w:rPr>
                <w:rFonts w:ascii="宋体" w:eastAsia="宋体" w:hAnsi="宋体" w:cs="宋体" w:hint="eastAsia"/>
                <w:color w:val="000000"/>
                <w:sz w:val="21"/>
                <w:szCs w:val="21"/>
              </w:rPr>
              <w:t>报价（元）</w:t>
            </w:r>
          </w:p>
        </w:tc>
        <w:tc>
          <w:tcPr>
            <w:tcW w:w="1841" w:type="dxa"/>
            <w:vAlign w:val="center"/>
          </w:tcPr>
          <w:p w:rsidR="00271054" w:rsidRDefault="00C0778C">
            <w:pPr>
              <w:spacing w:line="360" w:lineRule="auto"/>
              <w:jc w:val="center"/>
              <w:rPr>
                <w:rFonts w:ascii="宋体" w:eastAsia="宋体" w:hAnsi="宋体" w:cs="宋体"/>
                <w:color w:val="000000"/>
                <w:sz w:val="21"/>
                <w:szCs w:val="21"/>
              </w:rPr>
            </w:pPr>
            <w:r>
              <w:rPr>
                <w:rFonts w:ascii="宋体" w:eastAsia="宋体" w:hAnsi="宋体" w:cs="宋体" w:hint="eastAsia"/>
                <w:color w:val="000000"/>
                <w:sz w:val="21"/>
                <w:szCs w:val="21"/>
              </w:rPr>
              <w:t>综合得分</w:t>
            </w:r>
          </w:p>
        </w:tc>
        <w:tc>
          <w:tcPr>
            <w:tcW w:w="2547" w:type="dxa"/>
            <w:vAlign w:val="center"/>
          </w:tcPr>
          <w:p w:rsidR="00271054" w:rsidRDefault="00C0778C">
            <w:pPr>
              <w:spacing w:line="360" w:lineRule="auto"/>
              <w:jc w:val="center"/>
              <w:rPr>
                <w:rFonts w:ascii="宋体" w:eastAsia="宋体" w:hAnsi="宋体" w:cs="宋体"/>
                <w:color w:val="000000"/>
                <w:sz w:val="21"/>
                <w:szCs w:val="21"/>
              </w:rPr>
            </w:pPr>
            <w:r>
              <w:rPr>
                <w:rFonts w:ascii="宋体" w:eastAsia="宋体" w:hAnsi="宋体" w:cs="宋体" w:hint="eastAsia"/>
                <w:color w:val="000000"/>
                <w:sz w:val="21"/>
                <w:szCs w:val="21"/>
              </w:rPr>
              <w:t>评审结果</w:t>
            </w:r>
          </w:p>
        </w:tc>
      </w:tr>
      <w:tr w:rsidR="00271054">
        <w:trPr>
          <w:trHeight w:val="373"/>
        </w:trPr>
        <w:tc>
          <w:tcPr>
            <w:tcW w:w="533"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3192" w:type="dxa"/>
            <w:tcBorders>
              <w:left w:val="single" w:sz="4" w:space="0" w:color="auto"/>
            </w:tcBorders>
            <w:vAlign w:val="center"/>
          </w:tcPr>
          <w:p w:rsidR="00271054" w:rsidRDefault="00C0778C">
            <w:pPr>
              <w:spacing w:after="0" w:line="220" w:lineRule="atLeast"/>
              <w:jc w:val="center"/>
              <w:rPr>
                <w:rFonts w:ascii="宋体" w:eastAsia="宋体" w:hAnsi="宋体" w:cs="宋体"/>
              </w:rPr>
            </w:pPr>
            <w:r>
              <w:rPr>
                <w:rFonts w:ascii="宋体" w:eastAsia="宋体" w:hAnsi="宋体" w:cs="宋体" w:hint="eastAsia"/>
                <w:sz w:val="21"/>
                <w:szCs w:val="21"/>
              </w:rPr>
              <w:t>湖南康辰建设工程有限公司</w:t>
            </w:r>
          </w:p>
        </w:tc>
        <w:tc>
          <w:tcPr>
            <w:tcW w:w="1718" w:type="dxa"/>
            <w:tcBorders>
              <w:left w:val="single" w:sz="4" w:space="0" w:color="auto"/>
            </w:tcBorders>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383000.00</w:t>
            </w:r>
          </w:p>
        </w:tc>
        <w:tc>
          <w:tcPr>
            <w:tcW w:w="1841" w:type="dxa"/>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90.75</w:t>
            </w:r>
          </w:p>
        </w:tc>
        <w:tc>
          <w:tcPr>
            <w:tcW w:w="2547" w:type="dxa"/>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第一成交供应商</w:t>
            </w:r>
          </w:p>
        </w:tc>
      </w:tr>
      <w:tr w:rsidR="00271054">
        <w:trPr>
          <w:trHeight w:val="442"/>
        </w:trPr>
        <w:tc>
          <w:tcPr>
            <w:tcW w:w="533"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c>
          <w:tcPr>
            <w:tcW w:w="3192" w:type="dxa"/>
            <w:tcBorders>
              <w:left w:val="single" w:sz="4" w:space="0" w:color="auto"/>
            </w:tcBorders>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湖南省泰道市政建设工程</w:t>
            </w:r>
          </w:p>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有限公司</w:t>
            </w:r>
          </w:p>
        </w:tc>
        <w:tc>
          <w:tcPr>
            <w:tcW w:w="1718" w:type="dxa"/>
            <w:tcBorders>
              <w:left w:val="single" w:sz="4" w:space="0" w:color="auto"/>
            </w:tcBorders>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340000.00</w:t>
            </w:r>
          </w:p>
        </w:tc>
        <w:tc>
          <w:tcPr>
            <w:tcW w:w="1841" w:type="dxa"/>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75.00</w:t>
            </w:r>
          </w:p>
        </w:tc>
        <w:tc>
          <w:tcPr>
            <w:tcW w:w="2547" w:type="dxa"/>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第二成交供应商</w:t>
            </w:r>
          </w:p>
        </w:tc>
      </w:tr>
      <w:tr w:rsidR="00271054">
        <w:trPr>
          <w:trHeight w:val="425"/>
        </w:trPr>
        <w:tc>
          <w:tcPr>
            <w:tcW w:w="533"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3192" w:type="dxa"/>
            <w:tcBorders>
              <w:left w:val="single" w:sz="4" w:space="0" w:color="auto"/>
            </w:tcBorders>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湖南达茂建设有限公司</w:t>
            </w:r>
          </w:p>
        </w:tc>
        <w:tc>
          <w:tcPr>
            <w:tcW w:w="1718" w:type="dxa"/>
            <w:tcBorders>
              <w:left w:val="single" w:sz="4" w:space="0" w:color="auto"/>
            </w:tcBorders>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396800.00</w:t>
            </w:r>
          </w:p>
        </w:tc>
        <w:tc>
          <w:tcPr>
            <w:tcW w:w="1841" w:type="dxa"/>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81</w:t>
            </w:r>
          </w:p>
        </w:tc>
        <w:tc>
          <w:tcPr>
            <w:tcW w:w="2547" w:type="dxa"/>
            <w:vAlign w:val="center"/>
          </w:tcPr>
          <w:p w:rsidR="00271054" w:rsidRDefault="00C0778C">
            <w:pPr>
              <w:spacing w:after="0" w:line="220" w:lineRule="atLeast"/>
              <w:jc w:val="center"/>
              <w:rPr>
                <w:rFonts w:ascii="宋体" w:eastAsia="宋体" w:hAnsi="宋体" w:cs="宋体"/>
                <w:sz w:val="21"/>
                <w:szCs w:val="21"/>
              </w:rPr>
            </w:pPr>
            <w:r>
              <w:rPr>
                <w:rFonts w:ascii="宋体" w:eastAsia="宋体" w:hAnsi="宋体" w:cs="宋体" w:hint="eastAsia"/>
                <w:sz w:val="21"/>
                <w:szCs w:val="21"/>
              </w:rPr>
              <w:t>第三成交供应商</w:t>
            </w:r>
          </w:p>
        </w:tc>
      </w:tr>
    </w:tbl>
    <w:p w:rsidR="00271054" w:rsidRDefault="00271054">
      <w:pPr>
        <w:pStyle w:val="4"/>
      </w:pPr>
    </w:p>
    <w:p w:rsidR="00271054" w:rsidRDefault="00C0778C">
      <w:pPr>
        <w:spacing w:line="360" w:lineRule="auto"/>
        <w:ind w:firstLine="420"/>
        <w:rPr>
          <w:rFonts w:ascii="宋体" w:eastAsia="宋体" w:hAnsi="宋体" w:cs="宋体"/>
          <w:bCs/>
          <w:sz w:val="21"/>
          <w:szCs w:val="21"/>
        </w:rPr>
      </w:pPr>
      <w:r>
        <w:rPr>
          <w:rFonts w:ascii="宋体" w:eastAsia="宋体" w:hAnsi="宋体" w:cs="宋体" w:hint="eastAsia"/>
          <w:bCs/>
          <w:sz w:val="21"/>
          <w:szCs w:val="21"/>
        </w:rPr>
        <w:t>五、成交供应商名称和地址和成交金额</w:t>
      </w:r>
    </w:p>
    <w:p w:rsidR="00271054" w:rsidRDefault="00C0778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成交供应商名称：湖南康辰建设工程有限公司</w:t>
      </w:r>
    </w:p>
    <w:p w:rsidR="00271054" w:rsidRDefault="00C0778C">
      <w:pPr>
        <w:spacing w:line="360" w:lineRule="auto"/>
        <w:ind w:firstLineChars="200" w:firstLine="420"/>
        <w:rPr>
          <w:rFonts w:ascii="宋体" w:eastAsia="宋体" w:hAnsi="宋体" w:cs="宋体"/>
          <w:color w:val="FF0000"/>
          <w:sz w:val="21"/>
          <w:szCs w:val="21"/>
        </w:rPr>
      </w:pPr>
      <w:r>
        <w:rPr>
          <w:rFonts w:ascii="宋体" w:eastAsia="宋体" w:hAnsi="宋体" w:cs="宋体" w:hint="eastAsia"/>
          <w:sz w:val="21"/>
          <w:szCs w:val="21"/>
        </w:rPr>
        <w:t>地址：湖南省郴州市北湖区五岭广场西侧大华天都第</w:t>
      </w:r>
      <w:r>
        <w:rPr>
          <w:rFonts w:ascii="宋体" w:eastAsia="宋体" w:hAnsi="宋体" w:cs="宋体" w:hint="eastAsia"/>
          <w:sz w:val="21"/>
          <w:szCs w:val="21"/>
        </w:rPr>
        <w:t>C</w:t>
      </w:r>
      <w:r>
        <w:rPr>
          <w:rFonts w:ascii="宋体" w:eastAsia="宋体" w:hAnsi="宋体" w:cs="宋体" w:hint="eastAsia"/>
          <w:sz w:val="21"/>
          <w:szCs w:val="21"/>
        </w:rPr>
        <w:t>栋</w:t>
      </w:r>
      <w:r>
        <w:rPr>
          <w:rFonts w:ascii="宋体" w:eastAsia="宋体" w:hAnsi="宋体" w:cs="宋体" w:hint="eastAsia"/>
          <w:sz w:val="21"/>
          <w:szCs w:val="21"/>
        </w:rPr>
        <w:t>17C02</w:t>
      </w:r>
      <w:r>
        <w:rPr>
          <w:rFonts w:ascii="宋体" w:eastAsia="宋体" w:hAnsi="宋体" w:cs="宋体" w:hint="eastAsia"/>
          <w:sz w:val="21"/>
          <w:szCs w:val="21"/>
        </w:rPr>
        <w:t>号</w:t>
      </w:r>
    </w:p>
    <w:p w:rsidR="00271054" w:rsidRDefault="00C0778C">
      <w:pPr>
        <w:spacing w:line="360" w:lineRule="auto"/>
        <w:ind w:firstLineChars="200" w:firstLine="420"/>
        <w:rPr>
          <w:rFonts w:ascii="宋体" w:eastAsia="宋体" w:hAnsi="宋体" w:cs="宋体"/>
          <w:sz w:val="21"/>
          <w:szCs w:val="21"/>
          <w:u w:val="single"/>
        </w:rPr>
      </w:pPr>
      <w:r>
        <w:rPr>
          <w:rFonts w:ascii="宋体" w:eastAsia="宋体" w:hAnsi="宋体" w:cs="宋体" w:hint="eastAsia"/>
          <w:sz w:val="21"/>
          <w:szCs w:val="21"/>
        </w:rPr>
        <w:t>成交金额：人民币叁拾捌万叁仟元整（￥</w:t>
      </w:r>
      <w:r>
        <w:rPr>
          <w:rFonts w:ascii="宋体" w:eastAsia="宋体" w:hAnsi="宋体" w:cs="宋体" w:hint="eastAsia"/>
          <w:sz w:val="21"/>
          <w:szCs w:val="21"/>
        </w:rPr>
        <w:t xml:space="preserve">383000.00 </w:t>
      </w:r>
      <w:r>
        <w:rPr>
          <w:rFonts w:ascii="宋体" w:eastAsia="宋体" w:hAnsi="宋体" w:cs="宋体" w:hint="eastAsia"/>
          <w:sz w:val="21"/>
          <w:szCs w:val="21"/>
        </w:rPr>
        <w:t>）</w:t>
      </w:r>
      <w:r>
        <w:rPr>
          <w:rFonts w:ascii="宋体" w:eastAsia="宋体" w:hAnsi="宋体" w:cs="宋体" w:hint="eastAsia"/>
          <w:sz w:val="21"/>
          <w:szCs w:val="21"/>
        </w:rPr>
        <w:t xml:space="preserve">   </w:t>
      </w:r>
    </w:p>
    <w:p w:rsidR="00271054" w:rsidRDefault="00271054">
      <w:pPr>
        <w:pStyle w:val="1"/>
        <w:adjustRightInd w:val="0"/>
        <w:snapToGrid w:val="0"/>
        <w:spacing w:line="360" w:lineRule="auto"/>
        <w:jc w:val="left"/>
        <w:rPr>
          <w:rFonts w:ascii="宋体" w:hAnsi="宋体" w:cs="宋体"/>
          <w:bCs/>
        </w:rPr>
      </w:pPr>
    </w:p>
    <w:p w:rsidR="00271054" w:rsidRDefault="00271054">
      <w:pPr>
        <w:pStyle w:val="1"/>
        <w:adjustRightInd w:val="0"/>
        <w:snapToGrid w:val="0"/>
        <w:spacing w:line="360" w:lineRule="auto"/>
        <w:jc w:val="left"/>
        <w:rPr>
          <w:rFonts w:ascii="宋体" w:hAnsi="宋体" w:cs="宋体"/>
          <w:bCs/>
        </w:rPr>
      </w:pPr>
    </w:p>
    <w:p w:rsidR="00271054" w:rsidRDefault="00271054">
      <w:pPr>
        <w:pStyle w:val="1"/>
        <w:adjustRightInd w:val="0"/>
        <w:snapToGrid w:val="0"/>
        <w:spacing w:line="360" w:lineRule="auto"/>
        <w:jc w:val="left"/>
        <w:rPr>
          <w:rFonts w:ascii="宋体" w:hAnsi="宋体" w:cs="宋体"/>
          <w:bCs/>
        </w:rPr>
      </w:pPr>
    </w:p>
    <w:p w:rsidR="00271054" w:rsidRDefault="00C0778C">
      <w:pPr>
        <w:pStyle w:val="1"/>
        <w:adjustRightInd w:val="0"/>
        <w:snapToGrid w:val="0"/>
        <w:spacing w:line="360" w:lineRule="auto"/>
        <w:jc w:val="left"/>
        <w:rPr>
          <w:rFonts w:ascii="宋体" w:hAnsi="宋体" w:cs="宋体"/>
          <w:bCs/>
        </w:rPr>
      </w:pPr>
      <w:r>
        <w:rPr>
          <w:rFonts w:ascii="宋体" w:hAnsi="宋体" w:cs="宋体" w:hint="eastAsia"/>
          <w:bCs/>
        </w:rPr>
        <w:t>六、磋商小组成员名单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5"/>
        <w:gridCol w:w="2525"/>
        <w:gridCol w:w="2750"/>
        <w:gridCol w:w="1563"/>
      </w:tblGrid>
      <w:tr w:rsidR="00271054">
        <w:trPr>
          <w:trHeight w:val="685"/>
          <w:jc w:val="center"/>
        </w:trPr>
        <w:tc>
          <w:tcPr>
            <w:tcW w:w="1825" w:type="dxa"/>
            <w:tcBorders>
              <w:right w:val="single" w:sz="4" w:space="0" w:color="auto"/>
            </w:tcBorders>
            <w:vAlign w:val="center"/>
          </w:tcPr>
          <w:p w:rsidR="00271054" w:rsidRDefault="00C0778C" w:rsidP="00BF7960">
            <w:pPr>
              <w:spacing w:line="360" w:lineRule="auto"/>
              <w:ind w:leftChars="-323" w:left="-711"/>
              <w:jc w:val="right"/>
              <w:rPr>
                <w:rFonts w:ascii="宋体" w:eastAsia="宋体" w:hAnsi="宋体" w:cs="宋体"/>
                <w:sz w:val="21"/>
                <w:szCs w:val="21"/>
              </w:rPr>
            </w:pPr>
            <w:r>
              <w:rPr>
                <w:rFonts w:ascii="宋体" w:eastAsia="宋体" w:hAnsi="宋体" w:cs="宋体" w:hint="eastAsia"/>
                <w:sz w:val="21"/>
                <w:szCs w:val="21"/>
              </w:rPr>
              <w:t>磋商小组职务</w:t>
            </w:r>
          </w:p>
        </w:tc>
        <w:tc>
          <w:tcPr>
            <w:tcW w:w="2525"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姓名</w:t>
            </w:r>
          </w:p>
        </w:tc>
        <w:tc>
          <w:tcPr>
            <w:tcW w:w="2750" w:type="dxa"/>
            <w:tcBorders>
              <w:lef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产生方式</w:t>
            </w:r>
          </w:p>
        </w:tc>
        <w:tc>
          <w:tcPr>
            <w:tcW w:w="1563"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参与过程</w:t>
            </w:r>
          </w:p>
        </w:tc>
      </w:tr>
      <w:tr w:rsidR="00271054">
        <w:trPr>
          <w:trHeight w:val="611"/>
          <w:jc w:val="center"/>
        </w:trPr>
        <w:tc>
          <w:tcPr>
            <w:tcW w:w="1825"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组长</w:t>
            </w:r>
          </w:p>
        </w:tc>
        <w:tc>
          <w:tcPr>
            <w:tcW w:w="2525" w:type="dxa"/>
            <w:tcBorders>
              <w:right w:val="single" w:sz="4" w:space="0" w:color="auto"/>
            </w:tcBorders>
            <w:vAlign w:val="center"/>
          </w:tcPr>
          <w:p w:rsidR="00271054" w:rsidRDefault="00C0778C">
            <w:pPr>
              <w:pStyle w:val="10"/>
              <w:spacing w:line="360" w:lineRule="auto"/>
              <w:jc w:val="center"/>
              <w:rPr>
                <w:rFonts w:ascii="宋体" w:eastAsia="宋体" w:hAnsi="宋体" w:cs="宋体"/>
                <w:sz w:val="21"/>
                <w:szCs w:val="21"/>
              </w:rPr>
            </w:pPr>
            <w:r>
              <w:rPr>
                <w:rFonts w:ascii="宋体" w:eastAsia="宋体" w:hAnsi="宋体" w:cs="宋体" w:hint="eastAsia"/>
                <w:sz w:val="21"/>
                <w:szCs w:val="21"/>
              </w:rPr>
              <w:t>贺健波</w:t>
            </w:r>
          </w:p>
        </w:tc>
        <w:tc>
          <w:tcPr>
            <w:tcW w:w="2750" w:type="dxa"/>
            <w:tcBorders>
              <w:lef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随机抽取</w:t>
            </w:r>
          </w:p>
        </w:tc>
        <w:tc>
          <w:tcPr>
            <w:tcW w:w="1563"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磋商过程</w:t>
            </w:r>
          </w:p>
        </w:tc>
      </w:tr>
      <w:tr w:rsidR="00271054">
        <w:trPr>
          <w:trHeight w:val="611"/>
          <w:jc w:val="center"/>
        </w:trPr>
        <w:tc>
          <w:tcPr>
            <w:tcW w:w="1825"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组员</w:t>
            </w:r>
          </w:p>
        </w:tc>
        <w:tc>
          <w:tcPr>
            <w:tcW w:w="2525" w:type="dxa"/>
            <w:tcBorders>
              <w:right w:val="single" w:sz="4" w:space="0" w:color="auto"/>
            </w:tcBorders>
            <w:vAlign w:val="center"/>
          </w:tcPr>
          <w:p w:rsidR="00271054" w:rsidRDefault="00C0778C">
            <w:pPr>
              <w:pStyle w:val="10"/>
              <w:spacing w:line="360" w:lineRule="auto"/>
              <w:jc w:val="center"/>
              <w:rPr>
                <w:rFonts w:ascii="宋体" w:eastAsia="宋体" w:hAnsi="宋体" w:cs="宋体"/>
                <w:sz w:val="21"/>
                <w:szCs w:val="21"/>
              </w:rPr>
            </w:pPr>
            <w:r>
              <w:rPr>
                <w:rFonts w:ascii="宋体" w:eastAsia="宋体" w:hAnsi="宋体" w:cs="宋体" w:hint="eastAsia"/>
                <w:sz w:val="21"/>
                <w:szCs w:val="21"/>
              </w:rPr>
              <w:t>左慧敏</w:t>
            </w:r>
          </w:p>
        </w:tc>
        <w:tc>
          <w:tcPr>
            <w:tcW w:w="2750" w:type="dxa"/>
            <w:tcBorders>
              <w:lef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随机抽取</w:t>
            </w:r>
          </w:p>
        </w:tc>
        <w:tc>
          <w:tcPr>
            <w:tcW w:w="1563"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磋商过程</w:t>
            </w:r>
          </w:p>
        </w:tc>
      </w:tr>
      <w:tr w:rsidR="00271054">
        <w:trPr>
          <w:trHeight w:val="622"/>
          <w:jc w:val="center"/>
        </w:trPr>
        <w:tc>
          <w:tcPr>
            <w:tcW w:w="1825"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组员</w:t>
            </w:r>
          </w:p>
        </w:tc>
        <w:tc>
          <w:tcPr>
            <w:tcW w:w="2525" w:type="dxa"/>
            <w:tcBorders>
              <w:right w:val="single" w:sz="4" w:space="0" w:color="auto"/>
            </w:tcBorders>
            <w:vAlign w:val="center"/>
          </w:tcPr>
          <w:p w:rsidR="00271054" w:rsidRDefault="00C0778C">
            <w:pPr>
              <w:pStyle w:val="10"/>
              <w:spacing w:line="360" w:lineRule="auto"/>
              <w:jc w:val="center"/>
              <w:rPr>
                <w:rFonts w:ascii="宋体" w:eastAsia="宋体" w:hAnsi="宋体" w:cs="宋体"/>
                <w:sz w:val="21"/>
                <w:szCs w:val="21"/>
              </w:rPr>
            </w:pPr>
            <w:r>
              <w:rPr>
                <w:rFonts w:ascii="宋体" w:eastAsia="宋体" w:hAnsi="宋体" w:cs="宋体" w:hint="eastAsia"/>
                <w:sz w:val="21"/>
                <w:szCs w:val="21"/>
              </w:rPr>
              <w:t>杨</w:t>
            </w:r>
            <w:r>
              <w:rPr>
                <w:rFonts w:ascii="宋体" w:eastAsia="宋体" w:hAnsi="宋体" w:cs="宋体" w:hint="eastAsia"/>
                <w:sz w:val="21"/>
                <w:szCs w:val="21"/>
              </w:rPr>
              <w:t>霞</w:t>
            </w:r>
          </w:p>
        </w:tc>
        <w:tc>
          <w:tcPr>
            <w:tcW w:w="2750" w:type="dxa"/>
            <w:tcBorders>
              <w:lef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随机抽取</w:t>
            </w:r>
          </w:p>
        </w:tc>
        <w:tc>
          <w:tcPr>
            <w:tcW w:w="1563" w:type="dxa"/>
            <w:tcBorders>
              <w:right w:val="single" w:sz="4" w:space="0" w:color="auto"/>
            </w:tcBorders>
            <w:vAlign w:val="center"/>
          </w:tcPr>
          <w:p w:rsidR="00271054" w:rsidRDefault="00C0778C">
            <w:pPr>
              <w:spacing w:line="360" w:lineRule="auto"/>
              <w:jc w:val="center"/>
              <w:rPr>
                <w:rFonts w:ascii="宋体" w:eastAsia="宋体" w:hAnsi="宋体" w:cs="宋体"/>
                <w:sz w:val="21"/>
                <w:szCs w:val="21"/>
              </w:rPr>
            </w:pPr>
            <w:r>
              <w:rPr>
                <w:rFonts w:ascii="宋体" w:eastAsia="宋体" w:hAnsi="宋体" w:cs="宋体" w:hint="eastAsia"/>
                <w:sz w:val="21"/>
                <w:szCs w:val="21"/>
              </w:rPr>
              <w:t>磋商过程</w:t>
            </w:r>
          </w:p>
        </w:tc>
      </w:tr>
    </w:tbl>
    <w:p w:rsidR="00271054" w:rsidRDefault="00C0778C">
      <w:pPr>
        <w:numPr>
          <w:ilvl w:val="0"/>
          <w:numId w:val="2"/>
        </w:numPr>
        <w:ind w:firstLineChars="150" w:firstLine="315"/>
        <w:rPr>
          <w:rFonts w:ascii="宋体" w:eastAsia="宋体" w:hAnsi="宋体" w:cs="宋体"/>
          <w:sz w:val="21"/>
          <w:szCs w:val="21"/>
        </w:rPr>
      </w:pPr>
      <w:r>
        <w:rPr>
          <w:rFonts w:ascii="宋体" w:eastAsia="宋体" w:hAnsi="宋体" w:cs="宋体" w:hint="eastAsia"/>
          <w:bCs/>
          <w:sz w:val="21"/>
          <w:szCs w:val="21"/>
        </w:rPr>
        <w:t>采</w:t>
      </w:r>
      <w:r>
        <w:rPr>
          <w:rFonts w:ascii="宋体" w:eastAsia="宋体" w:hAnsi="宋体" w:cs="宋体" w:hint="eastAsia"/>
          <w:sz w:val="21"/>
          <w:szCs w:val="21"/>
        </w:rPr>
        <w:t>购人和采购代理机构名称、联系人和联系方式</w:t>
      </w:r>
    </w:p>
    <w:p w:rsidR="00271054" w:rsidRDefault="00C0778C">
      <w:pPr>
        <w:ind w:firstLineChars="200" w:firstLine="420"/>
        <w:rPr>
          <w:rFonts w:ascii="宋体" w:eastAsia="宋体" w:hAnsi="宋体" w:cs="宋体"/>
          <w:sz w:val="21"/>
          <w:szCs w:val="21"/>
        </w:rPr>
      </w:pPr>
      <w:r>
        <w:rPr>
          <w:rFonts w:ascii="宋体" w:eastAsia="宋体" w:hAnsi="宋体" w:cs="宋体" w:hint="eastAsia"/>
          <w:sz w:val="21"/>
          <w:szCs w:val="21"/>
        </w:rPr>
        <w:t>7.1</w:t>
      </w:r>
      <w:r>
        <w:rPr>
          <w:rFonts w:ascii="宋体" w:eastAsia="宋体" w:hAnsi="宋体" w:cs="宋体" w:hint="eastAsia"/>
          <w:sz w:val="21"/>
          <w:szCs w:val="21"/>
        </w:rPr>
        <w:t>采</w:t>
      </w:r>
      <w:r>
        <w:rPr>
          <w:rFonts w:ascii="宋体" w:eastAsia="宋体" w:hAnsi="宋体" w:cs="宋体" w:hint="eastAsia"/>
          <w:sz w:val="21"/>
          <w:szCs w:val="21"/>
        </w:rPr>
        <w:t xml:space="preserve"> </w:t>
      </w:r>
      <w:r>
        <w:rPr>
          <w:rFonts w:ascii="宋体" w:eastAsia="宋体" w:hAnsi="宋体" w:cs="宋体" w:hint="eastAsia"/>
          <w:sz w:val="21"/>
          <w:szCs w:val="21"/>
        </w:rPr>
        <w:t>购</w:t>
      </w:r>
      <w:r>
        <w:rPr>
          <w:rFonts w:ascii="宋体" w:eastAsia="宋体" w:hAnsi="宋体" w:cs="宋体" w:hint="eastAsia"/>
          <w:sz w:val="21"/>
          <w:szCs w:val="21"/>
        </w:rPr>
        <w:t xml:space="preserve"> </w:t>
      </w:r>
      <w:r>
        <w:rPr>
          <w:rFonts w:ascii="宋体" w:eastAsia="宋体" w:hAnsi="宋体" w:cs="宋体" w:hint="eastAsia"/>
          <w:sz w:val="21"/>
          <w:szCs w:val="21"/>
        </w:rPr>
        <w:t>人：郴州职业技术学院</w:t>
      </w:r>
      <w:bookmarkStart w:id="3" w:name="_GoBack"/>
      <w:bookmarkEnd w:id="3"/>
    </w:p>
    <w:p w:rsidR="00271054" w:rsidRDefault="00C0778C">
      <w:pPr>
        <w:ind w:firstLineChars="400" w:firstLine="840"/>
        <w:rPr>
          <w:rFonts w:ascii="宋体" w:eastAsia="宋体" w:hAnsi="宋体" w:cs="宋体"/>
          <w:sz w:val="21"/>
          <w:szCs w:val="21"/>
        </w:rPr>
      </w:pPr>
      <w:r>
        <w:rPr>
          <w:rFonts w:ascii="宋体" w:eastAsia="宋体" w:hAnsi="宋体" w:cs="宋体" w:hint="eastAsia"/>
          <w:sz w:val="21"/>
          <w:szCs w:val="21"/>
        </w:rPr>
        <w:t>联</w:t>
      </w:r>
      <w:r>
        <w:rPr>
          <w:rFonts w:ascii="宋体" w:eastAsia="宋体" w:hAnsi="宋体" w:cs="宋体" w:hint="eastAsia"/>
          <w:sz w:val="21"/>
          <w:szCs w:val="21"/>
        </w:rPr>
        <w:t xml:space="preserve"> </w:t>
      </w:r>
      <w:r>
        <w:rPr>
          <w:rFonts w:ascii="宋体" w:eastAsia="宋体" w:hAnsi="宋体" w:cs="宋体" w:hint="eastAsia"/>
          <w:sz w:val="21"/>
          <w:szCs w:val="21"/>
        </w:rPr>
        <w:t>系</w:t>
      </w:r>
      <w:r>
        <w:rPr>
          <w:rFonts w:ascii="宋体" w:eastAsia="宋体" w:hAnsi="宋体" w:cs="宋体" w:hint="eastAsia"/>
          <w:sz w:val="21"/>
          <w:szCs w:val="21"/>
        </w:rPr>
        <w:t xml:space="preserve"> </w:t>
      </w:r>
      <w:r>
        <w:rPr>
          <w:rFonts w:ascii="宋体" w:eastAsia="宋体" w:hAnsi="宋体" w:cs="宋体" w:hint="eastAsia"/>
          <w:sz w:val="21"/>
          <w:szCs w:val="21"/>
        </w:rPr>
        <w:t>人：唐老师</w:t>
      </w:r>
      <w:r>
        <w:rPr>
          <w:rFonts w:ascii="宋体" w:eastAsia="宋体" w:hAnsi="宋体" w:cs="宋体" w:hint="eastAsia"/>
          <w:sz w:val="21"/>
          <w:szCs w:val="21"/>
        </w:rPr>
        <w:t xml:space="preserve">  </w:t>
      </w:r>
    </w:p>
    <w:p w:rsidR="00271054" w:rsidRDefault="00C0778C">
      <w:pPr>
        <w:ind w:firstLineChars="400" w:firstLine="840"/>
        <w:rPr>
          <w:rFonts w:ascii="宋体" w:eastAsia="宋体" w:hAnsi="宋体" w:cs="宋体"/>
          <w:sz w:val="21"/>
          <w:szCs w:val="21"/>
        </w:rPr>
      </w:pPr>
      <w:r>
        <w:rPr>
          <w:rFonts w:ascii="宋体" w:eastAsia="宋体" w:hAnsi="宋体" w:cs="宋体" w:hint="eastAsia"/>
          <w:sz w:val="21"/>
          <w:szCs w:val="21"/>
        </w:rPr>
        <w:t>电</w:t>
      </w:r>
      <w:r>
        <w:rPr>
          <w:rFonts w:ascii="宋体" w:eastAsia="宋体" w:hAnsi="宋体" w:cs="宋体" w:hint="eastAsia"/>
          <w:sz w:val="21"/>
          <w:szCs w:val="21"/>
        </w:rPr>
        <w:t xml:space="preserve">   </w:t>
      </w:r>
      <w:r>
        <w:rPr>
          <w:rFonts w:ascii="宋体" w:eastAsia="宋体" w:hAnsi="宋体" w:cs="宋体" w:hint="eastAsia"/>
          <w:sz w:val="21"/>
          <w:szCs w:val="21"/>
        </w:rPr>
        <w:t>话：</w:t>
      </w:r>
      <w:r>
        <w:rPr>
          <w:rFonts w:ascii="宋体" w:eastAsia="宋体" w:hAnsi="宋体" w:cs="宋体" w:hint="eastAsia"/>
          <w:sz w:val="21"/>
          <w:szCs w:val="21"/>
        </w:rPr>
        <w:t xml:space="preserve">13975736668  </w:t>
      </w:r>
    </w:p>
    <w:p w:rsidR="00271054" w:rsidRDefault="00C0778C">
      <w:pPr>
        <w:ind w:firstLineChars="400" w:firstLine="840"/>
        <w:rPr>
          <w:rFonts w:ascii="宋体" w:eastAsia="宋体" w:hAnsi="宋体" w:cs="宋体"/>
          <w:sz w:val="21"/>
          <w:szCs w:val="21"/>
        </w:rPr>
      </w:pPr>
      <w:r>
        <w:rPr>
          <w:rFonts w:ascii="宋体" w:eastAsia="宋体" w:hAnsi="宋体" w:cs="宋体" w:hint="eastAsia"/>
          <w:sz w:val="21"/>
          <w:szCs w:val="21"/>
        </w:rPr>
        <w:t>地</w:t>
      </w:r>
      <w:r>
        <w:rPr>
          <w:rFonts w:ascii="宋体" w:eastAsia="宋体" w:hAnsi="宋体" w:cs="宋体" w:hint="eastAsia"/>
          <w:sz w:val="21"/>
          <w:szCs w:val="21"/>
        </w:rPr>
        <w:t xml:space="preserve">    </w:t>
      </w:r>
      <w:r>
        <w:rPr>
          <w:rFonts w:ascii="宋体" w:eastAsia="宋体" w:hAnsi="宋体" w:cs="宋体" w:hint="eastAsia"/>
          <w:sz w:val="21"/>
          <w:szCs w:val="21"/>
        </w:rPr>
        <w:t>址：</w:t>
      </w:r>
      <w:r>
        <w:rPr>
          <w:rFonts w:ascii="宋体" w:eastAsia="宋体" w:hAnsi="宋体" w:cs="宋体"/>
          <w:sz w:val="21"/>
          <w:szCs w:val="21"/>
        </w:rPr>
        <w:t>郴州市苏仙区郴州大道</w:t>
      </w:r>
      <w:r>
        <w:rPr>
          <w:rFonts w:ascii="宋体" w:eastAsia="宋体" w:hAnsi="宋体" w:cs="宋体"/>
          <w:sz w:val="21"/>
          <w:szCs w:val="21"/>
        </w:rPr>
        <w:t>909</w:t>
      </w:r>
      <w:r>
        <w:rPr>
          <w:rFonts w:ascii="宋体" w:eastAsia="宋体" w:hAnsi="宋体" w:cs="宋体"/>
          <w:sz w:val="21"/>
          <w:szCs w:val="21"/>
        </w:rPr>
        <w:t>号</w:t>
      </w:r>
    </w:p>
    <w:p w:rsidR="00271054" w:rsidRDefault="00C0778C">
      <w:pPr>
        <w:ind w:firstLineChars="200" w:firstLine="420"/>
        <w:rPr>
          <w:rFonts w:ascii="宋体" w:eastAsia="宋体" w:hAnsi="宋体" w:cs="宋体"/>
          <w:sz w:val="21"/>
          <w:szCs w:val="21"/>
        </w:rPr>
      </w:pPr>
      <w:r>
        <w:rPr>
          <w:rFonts w:ascii="宋体" w:eastAsia="宋体" w:hAnsi="宋体" w:cs="宋体" w:hint="eastAsia"/>
          <w:sz w:val="21"/>
          <w:szCs w:val="21"/>
        </w:rPr>
        <w:t>7.2</w:t>
      </w:r>
      <w:r>
        <w:rPr>
          <w:rFonts w:ascii="宋体" w:eastAsia="宋体" w:hAnsi="宋体" w:cs="宋体" w:hint="eastAsia"/>
          <w:sz w:val="21"/>
          <w:szCs w:val="21"/>
        </w:rPr>
        <w:t>采购代理机构：湖南华安项目管理有限公司</w:t>
      </w:r>
    </w:p>
    <w:p w:rsidR="00271054" w:rsidRDefault="00C0778C">
      <w:pPr>
        <w:ind w:firstLineChars="400" w:firstLine="840"/>
        <w:rPr>
          <w:rFonts w:ascii="宋体" w:eastAsia="宋体" w:hAnsi="宋体" w:cs="宋体"/>
          <w:sz w:val="21"/>
          <w:szCs w:val="21"/>
        </w:rPr>
      </w:pPr>
      <w:r>
        <w:rPr>
          <w:rFonts w:ascii="宋体" w:eastAsia="宋体" w:hAnsi="宋体" w:cs="宋体" w:hint="eastAsia"/>
          <w:sz w:val="21"/>
          <w:szCs w:val="21"/>
        </w:rPr>
        <w:t>联</w:t>
      </w:r>
      <w:r>
        <w:rPr>
          <w:rFonts w:ascii="宋体" w:eastAsia="宋体" w:hAnsi="宋体" w:cs="宋体" w:hint="eastAsia"/>
          <w:sz w:val="21"/>
          <w:szCs w:val="21"/>
        </w:rPr>
        <w:t xml:space="preserve"> </w:t>
      </w:r>
      <w:r>
        <w:rPr>
          <w:rFonts w:ascii="宋体" w:eastAsia="宋体" w:hAnsi="宋体" w:cs="宋体" w:hint="eastAsia"/>
          <w:sz w:val="21"/>
          <w:szCs w:val="21"/>
        </w:rPr>
        <w:t>系</w:t>
      </w:r>
      <w:r>
        <w:rPr>
          <w:rFonts w:ascii="宋体" w:eastAsia="宋体" w:hAnsi="宋体" w:cs="宋体" w:hint="eastAsia"/>
          <w:sz w:val="21"/>
          <w:szCs w:val="21"/>
        </w:rPr>
        <w:t xml:space="preserve"> </w:t>
      </w:r>
      <w:r>
        <w:rPr>
          <w:rFonts w:ascii="宋体" w:eastAsia="宋体" w:hAnsi="宋体" w:cs="宋体" w:hint="eastAsia"/>
          <w:sz w:val="21"/>
          <w:szCs w:val="21"/>
        </w:rPr>
        <w:t>人：邓小群、汪礼洋</w:t>
      </w:r>
    </w:p>
    <w:p w:rsidR="00271054" w:rsidRDefault="00C0778C">
      <w:pPr>
        <w:ind w:firstLineChars="400" w:firstLine="840"/>
        <w:rPr>
          <w:rFonts w:ascii="宋体" w:eastAsia="宋体" w:hAnsi="宋体" w:cs="宋体"/>
          <w:sz w:val="21"/>
          <w:szCs w:val="21"/>
        </w:rPr>
      </w:pPr>
      <w:r>
        <w:rPr>
          <w:rFonts w:ascii="宋体" w:eastAsia="宋体" w:hAnsi="宋体" w:cs="宋体" w:hint="eastAsia"/>
          <w:sz w:val="21"/>
          <w:szCs w:val="21"/>
        </w:rPr>
        <w:t>电</w:t>
      </w:r>
      <w:r>
        <w:rPr>
          <w:rFonts w:ascii="宋体" w:eastAsia="宋体" w:hAnsi="宋体" w:cs="宋体" w:hint="eastAsia"/>
          <w:sz w:val="21"/>
          <w:szCs w:val="21"/>
        </w:rPr>
        <w:t xml:space="preserve">    </w:t>
      </w:r>
      <w:r>
        <w:rPr>
          <w:rFonts w:ascii="宋体" w:eastAsia="宋体" w:hAnsi="宋体" w:cs="宋体" w:hint="eastAsia"/>
          <w:sz w:val="21"/>
          <w:szCs w:val="21"/>
        </w:rPr>
        <w:t>话：</w:t>
      </w:r>
      <w:r>
        <w:rPr>
          <w:rFonts w:ascii="宋体" w:eastAsia="宋体" w:hAnsi="宋体" w:cs="宋体" w:hint="eastAsia"/>
          <w:sz w:val="21"/>
          <w:szCs w:val="21"/>
        </w:rPr>
        <w:t xml:space="preserve">17375150802   </w:t>
      </w:r>
    </w:p>
    <w:p w:rsidR="00271054" w:rsidRDefault="00C0778C">
      <w:pPr>
        <w:ind w:firstLineChars="400" w:firstLine="840"/>
        <w:rPr>
          <w:rFonts w:ascii="宋体" w:eastAsia="宋体" w:hAnsi="宋体" w:cs="宋体"/>
          <w:sz w:val="21"/>
          <w:szCs w:val="21"/>
        </w:rPr>
      </w:pPr>
      <w:r>
        <w:rPr>
          <w:rFonts w:ascii="宋体" w:eastAsia="宋体" w:hAnsi="宋体" w:cs="宋体" w:hint="eastAsia"/>
          <w:sz w:val="21"/>
          <w:szCs w:val="21"/>
        </w:rPr>
        <w:t>地</w:t>
      </w:r>
      <w:r>
        <w:rPr>
          <w:rFonts w:ascii="宋体" w:eastAsia="宋体" w:hAnsi="宋体" w:cs="宋体" w:hint="eastAsia"/>
          <w:sz w:val="21"/>
          <w:szCs w:val="21"/>
        </w:rPr>
        <w:t xml:space="preserve">    </w:t>
      </w:r>
      <w:r>
        <w:rPr>
          <w:rFonts w:ascii="宋体" w:eastAsia="宋体" w:hAnsi="宋体" w:cs="宋体" w:hint="eastAsia"/>
          <w:sz w:val="21"/>
          <w:szCs w:val="21"/>
        </w:rPr>
        <w:t>址：郴州市恒大帝景</w:t>
      </w:r>
      <w:r>
        <w:rPr>
          <w:rFonts w:ascii="宋体" w:eastAsia="宋体" w:hAnsi="宋体" w:cs="宋体" w:hint="eastAsia"/>
          <w:sz w:val="21"/>
          <w:szCs w:val="21"/>
        </w:rPr>
        <w:t>4</w:t>
      </w:r>
      <w:r>
        <w:rPr>
          <w:rFonts w:ascii="宋体" w:eastAsia="宋体" w:hAnsi="宋体" w:cs="宋体" w:hint="eastAsia"/>
          <w:sz w:val="21"/>
          <w:szCs w:val="21"/>
        </w:rPr>
        <w:t>栋</w:t>
      </w:r>
      <w:r>
        <w:rPr>
          <w:rFonts w:ascii="宋体" w:eastAsia="宋体" w:hAnsi="宋体" w:cs="宋体" w:hint="eastAsia"/>
          <w:sz w:val="21"/>
          <w:szCs w:val="21"/>
        </w:rPr>
        <w:t>213</w:t>
      </w:r>
      <w:r>
        <w:rPr>
          <w:rFonts w:ascii="宋体" w:eastAsia="宋体" w:hAnsi="宋体" w:cs="宋体" w:hint="eastAsia"/>
          <w:sz w:val="21"/>
          <w:szCs w:val="21"/>
        </w:rPr>
        <w:t>室</w:t>
      </w:r>
    </w:p>
    <w:p w:rsidR="00271054" w:rsidRDefault="00271054">
      <w:pPr>
        <w:ind w:firstLineChars="350" w:firstLine="735"/>
        <w:rPr>
          <w:rFonts w:ascii="宋体" w:eastAsia="宋体" w:hAnsi="宋体" w:cs="宋体"/>
          <w:sz w:val="21"/>
          <w:szCs w:val="21"/>
        </w:rPr>
      </w:pPr>
    </w:p>
    <w:p w:rsidR="00271054" w:rsidRDefault="00271054">
      <w:pPr>
        <w:pStyle w:val="12"/>
        <w:spacing w:line="360" w:lineRule="auto"/>
        <w:ind w:firstLineChars="250" w:firstLine="550"/>
        <w:rPr>
          <w:rFonts w:ascii="宋体" w:eastAsia="宋体" w:hAnsi="宋体" w:cs="宋体"/>
        </w:rPr>
      </w:pPr>
    </w:p>
    <w:p w:rsidR="00271054" w:rsidRDefault="00C0778C">
      <w:pPr>
        <w:rPr>
          <w:rFonts w:ascii="宋体" w:eastAsia="宋体" w:hAnsi="宋体" w:cs="宋体"/>
          <w:sz w:val="24"/>
          <w:szCs w:val="24"/>
        </w:rPr>
      </w:pPr>
      <w:r>
        <w:rPr>
          <w:rFonts w:ascii="宋体" w:eastAsia="宋体" w:hAnsi="宋体" w:cs="宋体" w:hint="eastAsia"/>
          <w:sz w:val="21"/>
          <w:szCs w:val="21"/>
        </w:rPr>
        <w:t xml:space="preserve">   </w:t>
      </w:r>
      <w:r>
        <w:rPr>
          <w:rFonts w:ascii="宋体" w:eastAsia="宋体" w:hAnsi="宋体" w:cs="宋体" w:hint="eastAsia"/>
          <w:sz w:val="21"/>
          <w:szCs w:val="21"/>
        </w:rPr>
        <w:t>八、本公告自发布之日起</w:t>
      </w:r>
      <w:r>
        <w:rPr>
          <w:rFonts w:ascii="宋体" w:eastAsia="宋体" w:hAnsi="宋体" w:cs="宋体" w:hint="eastAsia"/>
          <w:sz w:val="21"/>
          <w:szCs w:val="21"/>
        </w:rPr>
        <w:t>7</w:t>
      </w:r>
      <w:r>
        <w:rPr>
          <w:rFonts w:ascii="宋体" w:eastAsia="宋体" w:hAnsi="宋体" w:cs="宋体" w:hint="eastAsia"/>
          <w:sz w:val="21"/>
          <w:szCs w:val="21"/>
        </w:rPr>
        <w:t>个工作日内，参与采购活动的供应商认为采购过程和成交结果使自己权益受到损害的，可以以书面形式向采购人或采购代理机构提出质疑。</w:t>
      </w:r>
      <w:r>
        <w:rPr>
          <w:rFonts w:ascii="宋体" w:eastAsia="宋体" w:hAnsi="宋体" w:cs="宋体" w:hint="eastAsia"/>
          <w:sz w:val="21"/>
          <w:szCs w:val="21"/>
        </w:rPr>
        <w:t xml:space="preserve">  </w:t>
      </w:r>
    </w:p>
    <w:p w:rsidR="00271054" w:rsidRDefault="00271054"/>
    <w:sectPr w:rsidR="00271054" w:rsidSect="00271054">
      <w:pgSz w:w="11906" w:h="16838"/>
      <w:pgMar w:top="1440" w:right="1080" w:bottom="1440" w:left="1080" w:header="708" w:footer="709"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8C" w:rsidRDefault="00C0778C" w:rsidP="00BF7960">
      <w:pPr>
        <w:spacing w:after="0"/>
      </w:pPr>
      <w:r>
        <w:separator/>
      </w:r>
    </w:p>
  </w:endnote>
  <w:endnote w:type="continuationSeparator" w:id="0">
    <w:p w:rsidR="00C0778C" w:rsidRDefault="00C0778C" w:rsidP="00BF79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8C" w:rsidRDefault="00C0778C" w:rsidP="00BF7960">
      <w:pPr>
        <w:spacing w:after="0"/>
      </w:pPr>
      <w:r>
        <w:separator/>
      </w:r>
    </w:p>
  </w:footnote>
  <w:footnote w:type="continuationSeparator" w:id="0">
    <w:p w:rsidR="00C0778C" w:rsidRDefault="00C0778C" w:rsidP="00BF79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6412E"/>
    <w:multiLevelType w:val="singleLevel"/>
    <w:tmpl w:val="57E6412E"/>
    <w:lvl w:ilvl="0">
      <w:start w:val="7"/>
      <w:numFmt w:val="chineseCounting"/>
      <w:suff w:val="nothing"/>
      <w:lvlText w:val="%1、"/>
      <w:lvlJc w:val="left"/>
      <w:rPr>
        <w:rFonts w:cs="Times New Roman"/>
      </w:rPr>
    </w:lvl>
  </w:abstractNum>
  <w:abstractNum w:abstractNumId="1">
    <w:nsid w:val="582EB26B"/>
    <w:multiLevelType w:val="singleLevel"/>
    <w:tmpl w:val="582EB26B"/>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47C2934"/>
    <w:rsid w:val="00271054"/>
    <w:rsid w:val="006373E2"/>
    <w:rsid w:val="008A558B"/>
    <w:rsid w:val="00936936"/>
    <w:rsid w:val="00B75FF1"/>
    <w:rsid w:val="00BE2BA9"/>
    <w:rsid w:val="00BF7960"/>
    <w:rsid w:val="00C0778C"/>
    <w:rsid w:val="247C2934"/>
    <w:rsid w:val="5851560F"/>
    <w:rsid w:val="718B4820"/>
    <w:rsid w:val="77137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271054"/>
    <w:pPr>
      <w:adjustRightInd w:val="0"/>
      <w:snapToGrid w:val="0"/>
      <w:spacing w:after="200"/>
    </w:pPr>
    <w:rPr>
      <w:rFonts w:ascii="Tahoma" w:eastAsia="微软雅黑" w:hAnsi="Tahoma"/>
      <w:sz w:val="22"/>
      <w:szCs w:val="22"/>
    </w:rPr>
  </w:style>
  <w:style w:type="paragraph" w:styleId="4">
    <w:name w:val="heading 4"/>
    <w:basedOn w:val="a"/>
    <w:next w:val="a"/>
    <w:uiPriority w:val="99"/>
    <w:qFormat/>
    <w:rsid w:val="00271054"/>
    <w:pPr>
      <w:keepNext/>
      <w:keepLines/>
      <w:spacing w:line="360" w:lineRule="auto"/>
      <w:outlineLvl w:val="3"/>
    </w:pPr>
    <w:rPr>
      <w:rFonts w:ascii="Arial" w:eastAsia="宋体" w:hAnsi="Arial"/>
      <w:b/>
      <w:bCs/>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271054"/>
    <w:pPr>
      <w:widowControl w:val="0"/>
      <w:adjustRightInd/>
      <w:snapToGrid/>
      <w:spacing w:after="0"/>
      <w:jc w:val="both"/>
    </w:pPr>
    <w:rPr>
      <w:rFonts w:ascii="宋体" w:eastAsia="宋体" w:hAnsi="Courier New" w:cs="Courier New"/>
      <w:kern w:val="2"/>
      <w:sz w:val="21"/>
      <w:szCs w:val="21"/>
    </w:rPr>
  </w:style>
  <w:style w:type="paragraph" w:styleId="a4">
    <w:name w:val="Normal (Web)"/>
    <w:basedOn w:val="a"/>
    <w:uiPriority w:val="99"/>
    <w:unhideWhenUsed/>
    <w:qFormat/>
    <w:rsid w:val="00271054"/>
    <w:pPr>
      <w:spacing w:before="100" w:beforeAutospacing="1" w:after="100" w:afterAutospacing="1"/>
    </w:pPr>
    <w:rPr>
      <w:rFonts w:ascii="宋体" w:hAnsi="宋体" w:cs="宋体"/>
      <w:sz w:val="24"/>
    </w:rPr>
  </w:style>
  <w:style w:type="paragraph" w:customStyle="1" w:styleId="1">
    <w:name w:val="列出段落1"/>
    <w:basedOn w:val="a"/>
    <w:uiPriority w:val="99"/>
    <w:qFormat/>
    <w:rsid w:val="00271054"/>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10">
    <w:name w:val="无间隔1"/>
    <w:uiPriority w:val="99"/>
    <w:qFormat/>
    <w:rsid w:val="00271054"/>
    <w:pPr>
      <w:adjustRightInd w:val="0"/>
      <w:snapToGrid w:val="0"/>
    </w:pPr>
    <w:rPr>
      <w:rFonts w:ascii="Tahoma" w:eastAsia="微软雅黑" w:hAnsi="Tahoma"/>
      <w:sz w:val="22"/>
      <w:szCs w:val="22"/>
    </w:rPr>
  </w:style>
  <w:style w:type="paragraph" w:customStyle="1" w:styleId="12">
    <w:name w:val="无间隔12"/>
    <w:uiPriority w:val="99"/>
    <w:qFormat/>
    <w:rsid w:val="00271054"/>
    <w:pPr>
      <w:adjustRightInd w:val="0"/>
      <w:snapToGrid w:val="0"/>
    </w:pPr>
    <w:rPr>
      <w:rFonts w:ascii="Tahoma" w:eastAsia="微软雅黑" w:hAnsi="Tahoma"/>
      <w:sz w:val="22"/>
      <w:szCs w:val="22"/>
    </w:rPr>
  </w:style>
  <w:style w:type="paragraph" w:styleId="a5">
    <w:name w:val="header"/>
    <w:basedOn w:val="a"/>
    <w:link w:val="Char"/>
    <w:rsid w:val="00BF796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rsid w:val="00BF7960"/>
    <w:rPr>
      <w:rFonts w:ascii="Tahoma" w:eastAsia="微软雅黑" w:hAnsi="Tahoma"/>
      <w:sz w:val="18"/>
      <w:szCs w:val="18"/>
    </w:rPr>
  </w:style>
  <w:style w:type="paragraph" w:styleId="a6">
    <w:name w:val="footer"/>
    <w:basedOn w:val="a"/>
    <w:link w:val="Char0"/>
    <w:rsid w:val="00BF7960"/>
    <w:pPr>
      <w:tabs>
        <w:tab w:val="center" w:pos="4153"/>
        <w:tab w:val="right" w:pos="8306"/>
      </w:tabs>
    </w:pPr>
    <w:rPr>
      <w:sz w:val="18"/>
      <w:szCs w:val="18"/>
    </w:rPr>
  </w:style>
  <w:style w:type="character" w:customStyle="1" w:styleId="Char0">
    <w:name w:val="页脚 Char"/>
    <w:basedOn w:val="a0"/>
    <w:link w:val="a6"/>
    <w:rsid w:val="00BF7960"/>
    <w:rPr>
      <w:rFonts w:ascii="Tahoma" w:eastAsia="微软雅黑"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阿玖</dc:creator>
  <cp:lastModifiedBy>Administrator</cp:lastModifiedBy>
  <cp:revision>2</cp:revision>
  <dcterms:created xsi:type="dcterms:W3CDTF">2020-09-10T06:44:00Z</dcterms:created>
  <dcterms:modified xsi:type="dcterms:W3CDTF">2020-09-10T06:44:00Z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