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关于开展2021年</w:t>
      </w:r>
      <w:r>
        <w:rPr>
          <w:rFonts w:hint="eastAsia" w:ascii="微软雅黑" w:hAnsi="微软雅黑" w:eastAsia="微软雅黑" w:cs="宋体"/>
          <w:color w:val="333333"/>
          <w:kern w:val="0"/>
          <w:sz w:val="36"/>
          <w:szCs w:val="36"/>
          <w:lang w:val="en-US" w:eastAsia="zh-CN"/>
        </w:rPr>
        <w:t>9</w:t>
      </w:r>
      <w:r>
        <w:rPr>
          <w:rFonts w:hint="eastAsia" w:ascii="微软雅黑" w:hAnsi="微软雅黑" w:eastAsia="微软雅黑" w:cs="宋体"/>
          <w:color w:val="333333"/>
          <w:kern w:val="0"/>
          <w:sz w:val="36"/>
          <w:szCs w:val="36"/>
        </w:rPr>
        <w:t>月份</w:t>
      </w:r>
      <w:r>
        <w:rPr>
          <w:rFonts w:hint="eastAsia" w:ascii="微软雅黑" w:hAnsi="微软雅黑" w:eastAsia="微软雅黑" w:cs="宋体"/>
          <w:color w:val="333333"/>
          <w:kern w:val="0"/>
          <w:sz w:val="36"/>
          <w:szCs w:val="36"/>
          <w:lang w:eastAsia="zh-CN"/>
        </w:rPr>
        <w:t>第四批</w:t>
      </w:r>
      <w:r>
        <w:rPr>
          <w:rFonts w:ascii="微软雅黑" w:hAnsi="微软雅黑" w:eastAsia="微软雅黑" w:cs="宋体"/>
          <w:color w:val="333333"/>
          <w:kern w:val="0"/>
          <w:sz w:val="36"/>
          <w:szCs w:val="36"/>
        </w:rPr>
        <w:t>“八大员”</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lang w:val="en-US" w:eastAsia="zh-CN"/>
        </w:rPr>
        <w:t>9</w:t>
      </w:r>
      <w:r>
        <w:rPr>
          <w:rFonts w:hint="eastAsia" w:ascii="微软雅黑" w:hAnsi="微软雅黑" w:eastAsia="微软雅黑" w:cs="宋体"/>
          <w:color w:val="333333"/>
          <w:kern w:val="0"/>
          <w:sz w:val="24"/>
          <w:szCs w:val="24"/>
        </w:rPr>
        <w:t>月</w:t>
      </w:r>
      <w:r>
        <w:rPr>
          <w:rFonts w:hint="eastAsia" w:ascii="微软雅黑" w:hAnsi="微软雅黑" w:eastAsia="微软雅黑" w:cs="宋体"/>
          <w:color w:val="333333"/>
          <w:kern w:val="0"/>
          <w:sz w:val="24"/>
          <w:szCs w:val="24"/>
          <w:lang w:eastAsia="zh-CN"/>
        </w:rPr>
        <w:t>第四批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1期和第2期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lang w:val="en-US" w:eastAsia="zh-CN"/>
        </w:rPr>
        <w:t>9</w:t>
      </w:r>
      <w:r>
        <w:rPr>
          <w:rFonts w:hint="eastAsia" w:ascii="微软雅黑" w:hAnsi="微软雅黑" w:eastAsia="微软雅黑" w:cs="宋体"/>
          <w:color w:val="auto"/>
          <w:kern w:val="0"/>
          <w:sz w:val="24"/>
          <w:szCs w:val="24"/>
        </w:rPr>
        <w:t>月份</w:t>
      </w:r>
      <w:r>
        <w:rPr>
          <w:rFonts w:hint="eastAsia" w:ascii="微软雅黑" w:hAnsi="微软雅黑" w:eastAsia="微软雅黑" w:cs="宋体"/>
          <w:color w:val="auto"/>
          <w:kern w:val="0"/>
          <w:sz w:val="24"/>
          <w:szCs w:val="24"/>
          <w:lang w:eastAsia="zh-CN"/>
        </w:rPr>
        <w:t>第四批</w:t>
      </w:r>
      <w:r>
        <w:rPr>
          <w:rFonts w:ascii="微软雅黑" w:hAnsi="微软雅黑" w:eastAsia="微软雅黑" w:cs="宋体"/>
          <w:color w:val="auto"/>
          <w:kern w:val="0"/>
          <w:sz w:val="24"/>
          <w:szCs w:val="24"/>
        </w:rPr>
        <w:t>第</w:t>
      </w:r>
      <w:r>
        <w:rPr>
          <w:rFonts w:hint="eastAsia" w:ascii="微软雅黑" w:hAnsi="微软雅黑" w:eastAsia="微软雅黑" w:cs="宋体"/>
          <w:color w:val="auto"/>
          <w:kern w:val="0"/>
          <w:sz w:val="24"/>
          <w:szCs w:val="24"/>
          <w:lang w:val="en-US" w:eastAsia="zh-CN"/>
        </w:rPr>
        <w:t>1期和第2期</w:t>
      </w:r>
      <w:r>
        <w:rPr>
          <w:rFonts w:hint="eastAsia" w:ascii="微软雅黑" w:hAnsi="微软雅黑" w:eastAsia="微软雅黑" w:cs="宋体"/>
          <w:color w:val="auto"/>
          <w:kern w:val="0"/>
          <w:sz w:val="24"/>
          <w:szCs w:val="24"/>
        </w:rPr>
        <w:t>培训测试岗位设</w:t>
      </w:r>
      <w:r>
        <w:rPr>
          <w:rFonts w:hint="eastAsia" w:ascii="微软雅黑" w:hAnsi="微软雅黑" w:eastAsia="微软雅黑" w:cs="宋体"/>
          <w:color w:val="auto"/>
          <w:kern w:val="0"/>
          <w:sz w:val="24"/>
          <w:szCs w:val="24"/>
          <w:lang w:eastAsia="zh-CN"/>
        </w:rPr>
        <w:t>有市政工程施工员、设备安装施工员、市政工程质量员、设备安装质量员、资料员、劳务员、材料员、标准员、机械员</w:t>
      </w:r>
      <w:r>
        <w:rPr>
          <w:rFonts w:hint="eastAsia" w:ascii="微软雅黑" w:hAnsi="微软雅黑" w:eastAsia="微软雅黑" w:cs="宋体"/>
          <w:color w:val="auto"/>
          <w:kern w:val="0"/>
          <w:sz w:val="24"/>
          <w:szCs w:val="24"/>
        </w:rPr>
        <w:t>。学员在网上报名时，平台设定每期报名人数上限为1</w:t>
      </w:r>
      <w:r>
        <w:rPr>
          <w:rFonts w:hint="eastAsia" w:ascii="微软雅黑" w:hAnsi="微软雅黑" w:eastAsia="微软雅黑" w:cs="宋体"/>
          <w:color w:val="auto"/>
          <w:kern w:val="0"/>
          <w:sz w:val="24"/>
          <w:szCs w:val="24"/>
          <w:lang w:val="en-US" w:eastAsia="zh-CN"/>
        </w:rPr>
        <w:t>20</w:t>
      </w:r>
      <w:r>
        <w:rPr>
          <w:rFonts w:hint="eastAsia" w:ascii="微软雅黑" w:hAnsi="微软雅黑" w:eastAsia="微软雅黑" w:cs="宋体"/>
          <w:color w:val="auto"/>
          <w:kern w:val="0"/>
          <w:sz w:val="24"/>
          <w:szCs w:val="24"/>
        </w:rPr>
        <w:t>人。在网上报名成功后，在规定时间携相关资料参加现场资格审核，审核合格后安排培训</w:t>
      </w:r>
      <w:r>
        <w:rPr>
          <w:rFonts w:hint="eastAsia" w:ascii="微软雅黑" w:hAnsi="微软雅黑" w:eastAsia="微软雅黑" w:cs="宋体"/>
          <w:color w:val="auto"/>
          <w:kern w:val="0"/>
          <w:sz w:val="24"/>
          <w:szCs w:val="24"/>
          <w:lang w:eastAsia="zh-CN"/>
        </w:rPr>
        <w:t>，</w:t>
      </w:r>
      <w:r>
        <w:rPr>
          <w:rFonts w:hint="eastAsia" w:ascii="微软雅黑" w:hAnsi="微软雅黑" w:eastAsia="微软雅黑" w:cs="宋体"/>
          <w:color w:val="auto"/>
          <w:kern w:val="0"/>
          <w:sz w:val="24"/>
          <w:szCs w:val="24"/>
        </w:rPr>
        <w:t>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4</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ascii="仿宋" w:hAnsi="仿宋" w:eastAsia="仿宋" w:cs="仿宋"/>
          <w:sz w:val="28"/>
          <w:szCs w:val="28"/>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八大员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2021年9月2日-7日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7日-8日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numPr>
          <w:ilvl w:val="0"/>
          <w:numId w:val="0"/>
        </w:numPr>
        <w:spacing w:line="560" w:lineRule="exact"/>
        <w:rPr>
          <w:rFonts w:hint="eastAsia" w:ascii="仿宋" w:hAnsi="仿宋" w:eastAsia="仿宋" w:cs="仿宋"/>
          <w:color w:val="auto"/>
          <w:sz w:val="30"/>
          <w:szCs w:val="30"/>
        </w:rPr>
      </w:pP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期：</w:t>
      </w:r>
      <w:r>
        <w:rPr>
          <w:rFonts w:hint="eastAsia" w:ascii="微软雅黑" w:hAnsi="微软雅黑" w:eastAsia="微软雅黑" w:cs="宋体"/>
          <w:color w:val="auto"/>
          <w:kern w:val="0"/>
          <w:sz w:val="24"/>
          <w:szCs w:val="24"/>
          <w:lang w:eastAsia="zh-CN"/>
        </w:rPr>
        <w:t>市政工程施工员、设备安装施工员、市政工程质量员、设备安装质量员</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15</w:t>
      </w:r>
      <w:r>
        <w:rPr>
          <w:rFonts w:hint="eastAsia" w:ascii="仿宋" w:hAnsi="仿宋" w:eastAsia="仿宋" w:cs="仿宋"/>
          <w:color w:val="auto"/>
          <w:sz w:val="30"/>
          <w:szCs w:val="30"/>
        </w:rPr>
        <w:t>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38"/>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38"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3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6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both"/>
              <w:rPr>
                <w:rFonts w:ascii="仿宋" w:hAnsi="仿宋" w:eastAsia="仿宋" w:cs="仿宋"/>
                <w:b/>
                <w:bCs/>
                <w:color w:val="auto"/>
                <w:spacing w:val="-20"/>
                <w:kern w:val="0"/>
                <w:sz w:val="24"/>
              </w:rPr>
            </w:pPr>
            <w:r>
              <w:rPr>
                <w:rFonts w:hint="eastAsia" w:ascii="仿宋" w:hAnsi="仿宋" w:eastAsia="仿宋" w:cs="仿宋"/>
                <w:color w:val="auto"/>
                <w:spacing w:val="-20"/>
                <w:kern w:val="0"/>
                <w:sz w:val="24"/>
                <w:lang w:val="en-US" w:eastAsia="zh-CN"/>
              </w:rPr>
              <w:t>9</w:t>
            </w:r>
            <w:r>
              <w:rPr>
                <w:rFonts w:hint="eastAsia" w:ascii="仿宋" w:hAnsi="仿宋" w:eastAsia="仿宋" w:cs="仿宋"/>
                <w:color w:val="auto"/>
                <w:spacing w:val="-20"/>
                <w:kern w:val="0"/>
                <w:sz w:val="24"/>
              </w:rPr>
              <w:t>月</w:t>
            </w:r>
            <w:r>
              <w:rPr>
                <w:rFonts w:hint="eastAsia" w:ascii="仿宋" w:hAnsi="仿宋" w:eastAsia="仿宋" w:cs="仿宋"/>
                <w:color w:val="auto"/>
                <w:spacing w:val="-20"/>
                <w:kern w:val="0"/>
                <w:sz w:val="24"/>
                <w:lang w:val="en-US" w:eastAsia="zh-CN"/>
              </w:rPr>
              <w:t>8</w:t>
            </w:r>
            <w:r>
              <w:rPr>
                <w:rFonts w:hint="eastAsia" w:ascii="仿宋" w:hAnsi="仿宋" w:eastAsia="仿宋" w:cs="仿宋"/>
                <w:color w:val="auto"/>
                <w:spacing w:val="-20"/>
                <w:kern w:val="0"/>
                <w:sz w:val="24"/>
              </w:rPr>
              <w:t>日-</w:t>
            </w:r>
            <w:r>
              <w:rPr>
                <w:rFonts w:hint="eastAsia" w:ascii="仿宋" w:hAnsi="仿宋" w:eastAsia="仿宋" w:cs="仿宋"/>
                <w:color w:val="auto"/>
                <w:spacing w:val="-20"/>
                <w:kern w:val="0"/>
                <w:sz w:val="24"/>
                <w:lang w:val="en-US" w:eastAsia="zh-CN"/>
              </w:rPr>
              <w:t>9</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left="0" w:leftChars="0" w:firstLine="0" w:firstLineChars="0"/>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10</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夏辉</w:t>
            </w:r>
          </w:p>
        </w:tc>
        <w:tc>
          <w:tcPr>
            <w:tcW w:w="1860" w:type="dxa"/>
            <w:vMerge w:val="restart"/>
            <w:vAlign w:val="center"/>
          </w:tcPr>
          <w:p>
            <w:pPr>
              <w:spacing w:line="240" w:lineRule="exact"/>
              <w:jc w:val="both"/>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唐征广</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夏辉</w:t>
            </w:r>
          </w:p>
        </w:tc>
        <w:tc>
          <w:tcPr>
            <w:tcW w:w="1860" w:type="dxa"/>
            <w:vMerge w:val="continue"/>
            <w:vAlign w:val="center"/>
          </w:tcPr>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唐征广</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夏</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eastAsia="zh-CN"/>
              </w:rPr>
              <w:t>辉</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唐征广</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张治虎</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55" w:type="dxa"/>
            <w:vMerge w:val="continue"/>
            <w:vAlign w:val="center"/>
          </w:tcPr>
          <w:p>
            <w:pPr>
              <w:adjustRightInd w:val="0"/>
              <w:snapToGrid w:val="0"/>
              <w:spacing w:before="50" w:line="240" w:lineRule="exact"/>
              <w:jc w:val="center"/>
            </w:pPr>
          </w:p>
        </w:tc>
        <w:tc>
          <w:tcPr>
            <w:tcW w:w="1680" w:type="dxa"/>
            <w:vMerge w:val="continue"/>
            <w:vAlign w:val="center"/>
          </w:tcPr>
          <w:p>
            <w:pPr>
              <w:adjustRightInd w:val="0"/>
              <w:snapToGrid w:val="0"/>
              <w:spacing w:before="50" w:line="240" w:lineRule="exact"/>
              <w:jc w:val="center"/>
            </w:pPr>
          </w:p>
        </w:tc>
        <w:tc>
          <w:tcPr>
            <w:tcW w:w="3338"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szCs w:val="24"/>
                <w:lang w:eastAsia="zh-CN"/>
              </w:rPr>
              <w:t>李美红</w:t>
            </w:r>
          </w:p>
        </w:tc>
        <w:tc>
          <w:tcPr>
            <w:tcW w:w="1860" w:type="dxa"/>
            <w:vMerge w:val="continue"/>
            <w:vAlign w:val="center"/>
          </w:tcPr>
          <w:p>
            <w:pPr>
              <w:adjustRightInd w:val="0"/>
              <w:snapToGrid w:val="0"/>
              <w:spacing w:before="50" w:line="24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何春生</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55" w:type="dxa"/>
            <w:vMerge w:val="continue"/>
            <w:vAlign w:val="center"/>
          </w:tcPr>
          <w:p>
            <w:pPr>
              <w:adjustRightInd w:val="0"/>
              <w:snapToGrid w:val="0"/>
              <w:spacing w:before="50" w:line="240" w:lineRule="exact"/>
              <w:jc w:val="center"/>
            </w:pPr>
          </w:p>
        </w:tc>
        <w:tc>
          <w:tcPr>
            <w:tcW w:w="1680" w:type="dxa"/>
            <w:vMerge w:val="continue"/>
            <w:vAlign w:val="center"/>
          </w:tcPr>
          <w:p>
            <w:pPr>
              <w:adjustRightInd w:val="0"/>
              <w:snapToGrid w:val="0"/>
              <w:spacing w:before="50" w:line="240" w:lineRule="exact"/>
              <w:jc w:val="center"/>
            </w:pPr>
          </w:p>
        </w:tc>
        <w:tc>
          <w:tcPr>
            <w:tcW w:w="3338"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段小莉</w:t>
            </w:r>
          </w:p>
        </w:tc>
        <w:tc>
          <w:tcPr>
            <w:tcW w:w="1860" w:type="dxa"/>
            <w:vMerge w:val="continue"/>
            <w:vAlign w:val="center"/>
          </w:tcPr>
          <w:p>
            <w:pPr>
              <w:adjustRightInd w:val="0"/>
              <w:snapToGrid w:val="0"/>
              <w:spacing w:before="50" w:line="24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李</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政</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李</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冰</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12</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张庆林</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陈依灵</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bl>
    <w:p>
      <w:pPr>
        <w:numPr>
          <w:ilvl w:val="0"/>
          <w:numId w:val="0"/>
        </w:numPr>
        <w:spacing w:line="560" w:lineRule="exact"/>
        <w:rPr>
          <w:rFonts w:hint="eastAsia" w:ascii="仿宋" w:hAnsi="仿宋" w:eastAsia="仿宋" w:cs="仿宋"/>
          <w:color w:val="auto"/>
          <w:sz w:val="30"/>
          <w:szCs w:val="30"/>
        </w:rPr>
      </w:pPr>
      <w:r>
        <w:rPr>
          <w:rFonts w:hint="eastAsia" w:ascii="仿宋" w:hAnsi="仿宋" w:eastAsia="仿宋" w:cs="仿宋"/>
          <w:color w:val="auto"/>
          <w:kern w:val="0"/>
          <w:sz w:val="28"/>
          <w:szCs w:val="28"/>
          <w:lang w:eastAsia="zh-CN"/>
        </w:rPr>
        <w:t>班主任：廖伊琪</w:t>
      </w:r>
      <w:r>
        <w:rPr>
          <w:rFonts w:hint="eastAsia" w:ascii="仿宋" w:hAnsi="仿宋" w:eastAsia="仿宋" w:cs="仿宋"/>
          <w:color w:val="auto"/>
          <w:kern w:val="0"/>
          <w:sz w:val="28"/>
          <w:szCs w:val="28"/>
          <w:lang w:val="en-US" w:eastAsia="zh-CN"/>
        </w:rPr>
        <w:t xml:space="preserve"> 19958970356</w:t>
      </w:r>
    </w:p>
    <w:p>
      <w:pPr>
        <w:numPr>
          <w:ilvl w:val="0"/>
          <w:numId w:val="0"/>
        </w:numPr>
        <w:spacing w:line="560" w:lineRule="exact"/>
        <w:rPr>
          <w:rFonts w:hint="eastAsia" w:ascii="仿宋" w:hAnsi="仿宋" w:eastAsia="仿宋" w:cs="仿宋"/>
          <w:color w:val="auto"/>
          <w:sz w:val="30"/>
          <w:szCs w:val="30"/>
        </w:rPr>
      </w:pPr>
      <w:bookmarkStart w:id="0" w:name="_GoBack"/>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期：</w:t>
      </w:r>
      <w:r>
        <w:rPr>
          <w:rFonts w:hint="eastAsia" w:ascii="微软雅黑" w:hAnsi="微软雅黑" w:eastAsia="微软雅黑" w:cs="宋体"/>
          <w:color w:val="auto"/>
          <w:kern w:val="0"/>
          <w:sz w:val="24"/>
          <w:szCs w:val="24"/>
          <w:lang w:eastAsia="zh-CN"/>
        </w:rPr>
        <w:t>资料员、劳务员、材料员、标准员、机械员</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15</w:t>
      </w:r>
      <w:r>
        <w:rPr>
          <w:rFonts w:hint="eastAsia" w:ascii="仿宋" w:hAnsi="仿宋" w:eastAsia="仿宋" w:cs="仿宋"/>
          <w:color w:val="auto"/>
          <w:sz w:val="30"/>
          <w:szCs w:val="30"/>
        </w:rPr>
        <w:t>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38"/>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38"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3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6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both"/>
              <w:rPr>
                <w:rFonts w:ascii="仿宋" w:hAnsi="仿宋" w:eastAsia="仿宋" w:cs="仿宋"/>
                <w:b/>
                <w:bCs/>
                <w:color w:val="auto"/>
                <w:spacing w:val="-20"/>
                <w:kern w:val="0"/>
                <w:sz w:val="24"/>
              </w:rPr>
            </w:pPr>
            <w:r>
              <w:rPr>
                <w:rFonts w:hint="eastAsia" w:ascii="仿宋" w:hAnsi="仿宋" w:eastAsia="仿宋" w:cs="仿宋"/>
                <w:color w:val="auto"/>
                <w:spacing w:val="-20"/>
                <w:kern w:val="0"/>
                <w:sz w:val="24"/>
                <w:lang w:val="en-US" w:eastAsia="zh-CN"/>
              </w:rPr>
              <w:t>9</w:t>
            </w:r>
            <w:r>
              <w:rPr>
                <w:rFonts w:hint="eastAsia" w:ascii="仿宋" w:hAnsi="仿宋" w:eastAsia="仿宋" w:cs="仿宋"/>
                <w:color w:val="auto"/>
                <w:spacing w:val="-20"/>
                <w:kern w:val="0"/>
                <w:sz w:val="24"/>
              </w:rPr>
              <w:t>月</w:t>
            </w:r>
            <w:r>
              <w:rPr>
                <w:rFonts w:hint="eastAsia" w:ascii="仿宋" w:hAnsi="仿宋" w:eastAsia="仿宋" w:cs="仿宋"/>
                <w:color w:val="auto"/>
                <w:spacing w:val="-20"/>
                <w:kern w:val="0"/>
                <w:sz w:val="24"/>
                <w:lang w:val="en-US" w:eastAsia="zh-CN"/>
              </w:rPr>
              <w:t>22</w:t>
            </w:r>
            <w:r>
              <w:rPr>
                <w:rFonts w:hint="eastAsia" w:ascii="仿宋" w:hAnsi="仿宋" w:eastAsia="仿宋" w:cs="仿宋"/>
                <w:color w:val="auto"/>
                <w:spacing w:val="-20"/>
                <w:kern w:val="0"/>
                <w:sz w:val="24"/>
              </w:rPr>
              <w:t>日-</w:t>
            </w:r>
            <w:r>
              <w:rPr>
                <w:rFonts w:hint="eastAsia" w:ascii="仿宋" w:hAnsi="仿宋" w:eastAsia="仿宋" w:cs="仿宋"/>
                <w:color w:val="auto"/>
                <w:spacing w:val="-20"/>
                <w:kern w:val="0"/>
                <w:sz w:val="24"/>
                <w:lang w:val="en-US" w:eastAsia="zh-CN"/>
              </w:rPr>
              <w:t>23</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35"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24</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夏辉</w:t>
            </w:r>
            <w:r>
              <w:rPr>
                <w:rFonts w:hint="eastAsia" w:ascii="仿宋" w:hAnsi="仿宋" w:eastAsia="仿宋" w:cs="仿宋"/>
                <w:color w:val="auto"/>
                <w:kern w:val="0"/>
                <w:sz w:val="24"/>
                <w:szCs w:val="24"/>
                <w:lang w:val="en-US" w:eastAsia="zh-CN"/>
              </w:rPr>
              <w:t xml:space="preserve"> </w:t>
            </w:r>
          </w:p>
        </w:tc>
        <w:tc>
          <w:tcPr>
            <w:tcW w:w="1860" w:type="dxa"/>
            <w:vMerge w:val="restart"/>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陈丽琼</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夏辉</w:t>
            </w:r>
          </w:p>
        </w:tc>
        <w:tc>
          <w:tcPr>
            <w:tcW w:w="1860" w:type="dxa"/>
            <w:vMerge w:val="continue"/>
            <w:vAlign w:val="center"/>
          </w:tcPr>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陈丽琼</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夏辉</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continue"/>
            <w:vAlign w:val="center"/>
          </w:tcPr>
          <w:p>
            <w:pPr>
              <w:adjustRightInd w:val="0"/>
              <w:snapToGrid w:val="0"/>
              <w:spacing w:before="50" w:line="240" w:lineRule="exact"/>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陈丽琼</w:t>
            </w:r>
          </w:p>
        </w:tc>
        <w:tc>
          <w:tcPr>
            <w:tcW w:w="1860"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25</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color w:val="FF0000"/>
                <w:kern w:val="0"/>
                <w:sz w:val="24"/>
              </w:rPr>
            </w:pPr>
            <w:r>
              <w:rPr>
                <w:rFonts w:hint="eastAsia" w:ascii="仿宋" w:hAnsi="仿宋" w:eastAsia="仿宋" w:cs="仿宋"/>
                <w:color w:val="auto"/>
                <w:kern w:val="0"/>
                <w:sz w:val="24"/>
              </w:rPr>
              <w:t>张治虎</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55" w:type="dxa"/>
            <w:vMerge w:val="continue"/>
            <w:vAlign w:val="center"/>
          </w:tcPr>
          <w:p>
            <w:pPr>
              <w:adjustRightInd w:val="0"/>
              <w:snapToGrid w:val="0"/>
              <w:spacing w:before="50" w:line="240" w:lineRule="exact"/>
              <w:jc w:val="center"/>
            </w:pPr>
          </w:p>
        </w:tc>
        <w:tc>
          <w:tcPr>
            <w:tcW w:w="1680" w:type="dxa"/>
            <w:vMerge w:val="continue"/>
            <w:vAlign w:val="center"/>
          </w:tcPr>
          <w:p>
            <w:pPr>
              <w:adjustRightInd w:val="0"/>
              <w:snapToGrid w:val="0"/>
              <w:spacing w:before="50" w:line="240" w:lineRule="exact"/>
              <w:jc w:val="center"/>
            </w:pPr>
          </w:p>
        </w:tc>
        <w:tc>
          <w:tcPr>
            <w:tcW w:w="3338"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FF0000"/>
                <w:kern w:val="0"/>
                <w:sz w:val="24"/>
              </w:rPr>
            </w:pPr>
            <w:r>
              <w:rPr>
                <w:rFonts w:hint="eastAsia" w:ascii="仿宋" w:hAnsi="仿宋" w:eastAsia="仿宋" w:cs="仿宋"/>
                <w:color w:val="auto"/>
                <w:kern w:val="0"/>
                <w:sz w:val="24"/>
                <w:szCs w:val="24"/>
                <w:lang w:eastAsia="zh-CN"/>
              </w:rPr>
              <w:t>李美红</w:t>
            </w:r>
          </w:p>
        </w:tc>
        <w:tc>
          <w:tcPr>
            <w:tcW w:w="1860" w:type="dxa"/>
            <w:vMerge w:val="continue"/>
            <w:vAlign w:val="center"/>
          </w:tcPr>
          <w:p>
            <w:pPr>
              <w:adjustRightInd w:val="0"/>
              <w:snapToGrid w:val="0"/>
              <w:spacing w:before="50" w:line="24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adjustRightInd w:val="0"/>
              <w:snapToGrid w:val="0"/>
              <w:spacing w:before="50" w:line="240" w:lineRule="exact"/>
              <w:jc w:val="center"/>
              <w:rPr>
                <w:rFonts w:hint="eastAsia" w:ascii="仿宋" w:hAnsi="仿宋" w:eastAsia="仿宋" w:cs="仿宋"/>
                <w:color w:val="FF0000"/>
                <w:kern w:val="0"/>
                <w:sz w:val="24"/>
                <w:lang w:eastAsia="zh-CN"/>
              </w:rPr>
            </w:pPr>
            <w:r>
              <w:rPr>
                <w:rFonts w:hint="eastAsia" w:ascii="仿宋" w:hAnsi="仿宋" w:eastAsia="仿宋" w:cs="仿宋"/>
                <w:color w:val="auto"/>
                <w:kern w:val="0"/>
                <w:sz w:val="24"/>
                <w:lang w:eastAsia="zh-CN"/>
              </w:rPr>
              <w:t>何春生</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55" w:type="dxa"/>
            <w:vMerge w:val="continue"/>
            <w:vAlign w:val="center"/>
          </w:tcPr>
          <w:p>
            <w:pPr>
              <w:adjustRightInd w:val="0"/>
              <w:snapToGrid w:val="0"/>
              <w:spacing w:before="50" w:line="240" w:lineRule="exact"/>
              <w:jc w:val="center"/>
            </w:pPr>
          </w:p>
        </w:tc>
        <w:tc>
          <w:tcPr>
            <w:tcW w:w="1680" w:type="dxa"/>
            <w:vMerge w:val="continue"/>
            <w:vAlign w:val="center"/>
          </w:tcPr>
          <w:p>
            <w:pPr>
              <w:adjustRightInd w:val="0"/>
              <w:snapToGrid w:val="0"/>
              <w:spacing w:before="50" w:line="240" w:lineRule="exact"/>
              <w:jc w:val="center"/>
            </w:pPr>
          </w:p>
        </w:tc>
        <w:tc>
          <w:tcPr>
            <w:tcW w:w="3338" w:type="dxa"/>
            <w:vAlign w:val="center"/>
          </w:tcPr>
          <w:p>
            <w:pPr>
              <w:adjustRightInd w:val="0"/>
              <w:snapToGrid w:val="0"/>
              <w:spacing w:before="50" w:line="24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adjustRightInd w:val="0"/>
              <w:snapToGrid w:val="0"/>
              <w:spacing w:before="50" w:line="240" w:lineRule="exact"/>
              <w:jc w:val="center"/>
              <w:rPr>
                <w:rFonts w:hint="eastAsia" w:ascii="仿宋" w:hAnsi="仿宋" w:eastAsia="仿宋" w:cs="仿宋"/>
                <w:color w:val="FF0000"/>
                <w:kern w:val="0"/>
                <w:sz w:val="24"/>
              </w:rPr>
            </w:pPr>
            <w:r>
              <w:rPr>
                <w:rFonts w:hint="eastAsia" w:ascii="仿宋" w:hAnsi="仿宋" w:eastAsia="仿宋" w:cs="仿宋"/>
                <w:color w:val="auto"/>
                <w:kern w:val="0"/>
                <w:sz w:val="24"/>
                <w:lang w:eastAsia="zh-CN"/>
              </w:rPr>
              <w:t>段小莉</w:t>
            </w:r>
          </w:p>
        </w:tc>
        <w:tc>
          <w:tcPr>
            <w:tcW w:w="1860" w:type="dxa"/>
            <w:vMerge w:val="continue"/>
            <w:vAlign w:val="center"/>
          </w:tcPr>
          <w:p>
            <w:pPr>
              <w:adjustRightInd w:val="0"/>
              <w:snapToGrid w:val="0"/>
              <w:spacing w:before="50" w:line="240" w:lineRule="exact"/>
              <w:jc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FF0000"/>
                <w:kern w:val="0"/>
                <w:sz w:val="24"/>
                <w:lang w:eastAsia="zh-CN"/>
              </w:rPr>
            </w:pPr>
            <w:r>
              <w:rPr>
                <w:rFonts w:hint="eastAsia" w:ascii="仿宋" w:hAnsi="仿宋" w:eastAsia="仿宋" w:cs="仿宋"/>
                <w:color w:val="auto"/>
                <w:kern w:val="0"/>
                <w:sz w:val="24"/>
                <w:lang w:eastAsia="zh-CN"/>
              </w:rPr>
              <w:t>李</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政</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eastAsia="zh-CN"/>
              </w:rPr>
              <w:t>李</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冰</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26</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张庆林</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陈依灵</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bl>
    <w:p>
      <w:pPr>
        <w:numPr>
          <w:ilvl w:val="0"/>
          <w:numId w:val="0"/>
        </w:numPr>
        <w:spacing w:line="560" w:lineRule="exact"/>
        <w:rPr>
          <w:rFonts w:hint="default" w:ascii="仿宋" w:hAnsi="仿宋" w:eastAsia="仿宋" w:cs="仿宋"/>
          <w:color w:val="auto"/>
          <w:sz w:val="30"/>
          <w:szCs w:val="30"/>
          <w:lang w:val="en-US"/>
        </w:rPr>
      </w:pPr>
      <w:r>
        <w:rPr>
          <w:rFonts w:hint="eastAsia" w:ascii="仿宋" w:hAnsi="仿宋" w:eastAsia="仿宋" w:cs="仿宋"/>
          <w:color w:val="auto"/>
          <w:kern w:val="0"/>
          <w:sz w:val="28"/>
          <w:szCs w:val="28"/>
          <w:lang w:eastAsia="zh-CN"/>
        </w:rPr>
        <w:t>班主任：廖伊琪</w:t>
      </w:r>
      <w:r>
        <w:rPr>
          <w:rFonts w:hint="eastAsia" w:ascii="仿宋" w:hAnsi="仿宋" w:eastAsia="仿宋" w:cs="仿宋"/>
          <w:color w:val="auto"/>
          <w:kern w:val="0"/>
          <w:sz w:val="28"/>
          <w:szCs w:val="28"/>
          <w:lang w:val="en-US" w:eastAsia="zh-CN"/>
        </w:rPr>
        <w:t xml:space="preserve"> 19958970356</w:t>
      </w:r>
    </w:p>
    <w:p>
      <w:pPr>
        <w:widowControl/>
        <w:shd w:val="clear" w:color="auto" w:fill="FFFFFF"/>
        <w:spacing w:line="480" w:lineRule="auto"/>
        <w:rPr>
          <w:rFonts w:hint="eastAsia" w:ascii="微软雅黑" w:hAnsi="微软雅黑" w:eastAsia="微软雅黑" w:cs="宋体"/>
          <w:b/>
          <w:color w:val="auto"/>
          <w:kern w:val="0"/>
          <w:sz w:val="24"/>
          <w:szCs w:val="24"/>
        </w:rPr>
      </w:pP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320" w:firstLineChars="18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w:t>
      </w:r>
      <w:r>
        <w:rPr>
          <w:rFonts w:hint="eastAsia" w:ascii="微软雅黑" w:hAnsi="微软雅黑" w:eastAsia="微软雅黑" w:cs="宋体"/>
          <w:color w:val="auto"/>
          <w:kern w:val="0"/>
          <w:sz w:val="24"/>
          <w:szCs w:val="24"/>
          <w:lang w:val="en-US" w:eastAsia="zh-CN"/>
        </w:rPr>
        <w:t xml:space="preserve">  </w:t>
      </w:r>
      <w:r>
        <w:rPr>
          <w:rFonts w:hint="eastAsia" w:ascii="微软雅黑" w:hAnsi="微软雅黑" w:eastAsia="微软雅黑" w:cs="宋体"/>
          <w:color w:val="auto"/>
          <w:kern w:val="0"/>
          <w:sz w:val="24"/>
          <w:szCs w:val="24"/>
        </w:rPr>
        <w:t xml:space="preserve"> 2021年</w:t>
      </w:r>
      <w:r>
        <w:rPr>
          <w:rFonts w:hint="eastAsia" w:ascii="微软雅黑" w:hAnsi="微软雅黑" w:eastAsia="微软雅黑" w:cs="宋体"/>
          <w:color w:val="auto"/>
          <w:kern w:val="0"/>
          <w:sz w:val="24"/>
          <w:szCs w:val="24"/>
          <w:lang w:val="en-US" w:eastAsia="zh-CN"/>
        </w:rPr>
        <w:t>9</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9</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地点参加培训测试。培训人员提前登陆培训平台，打印测试准考证，凭身份证原件、准考证，进入测试机房，通过现场身份验证，并拍照比对通过后，随机排位，入座待考。机房统一启动测试指令，培训人员在规定时间内完成测试题答题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922489A"/>
    <w:rsid w:val="0C1A52CD"/>
    <w:rsid w:val="0E3F0D90"/>
    <w:rsid w:val="0F3A1ADF"/>
    <w:rsid w:val="12C91D6E"/>
    <w:rsid w:val="18EC0378"/>
    <w:rsid w:val="19D54E38"/>
    <w:rsid w:val="1D6E65BB"/>
    <w:rsid w:val="23906022"/>
    <w:rsid w:val="23E054FC"/>
    <w:rsid w:val="25630974"/>
    <w:rsid w:val="28CA5AB2"/>
    <w:rsid w:val="2F252CEF"/>
    <w:rsid w:val="34541CD4"/>
    <w:rsid w:val="3E2B7FC4"/>
    <w:rsid w:val="3F551769"/>
    <w:rsid w:val="41FB2170"/>
    <w:rsid w:val="4DCD10B6"/>
    <w:rsid w:val="4EAF5FBE"/>
    <w:rsid w:val="53D67E5D"/>
    <w:rsid w:val="5D8D2912"/>
    <w:rsid w:val="631551F2"/>
    <w:rsid w:val="63BD2818"/>
    <w:rsid w:val="67FD5CEF"/>
    <w:rsid w:val="686F738C"/>
    <w:rsid w:val="6BA00A7C"/>
    <w:rsid w:val="6C3E1BDA"/>
    <w:rsid w:val="6C7E3E87"/>
    <w:rsid w:val="76946A27"/>
    <w:rsid w:val="7BF20D17"/>
    <w:rsid w:val="7C7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2</TotalTime>
  <ScaleCrop>false</ScaleCrop>
  <LinksUpToDate>false</LinksUpToDate>
  <CharactersWithSpaces>4374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cp:lastPrinted>2021-09-09T02:36:00Z</cp:lastPrinted>
  <dcterms:modified xsi:type="dcterms:W3CDTF">2021-10-12T01:49:09Z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448028596AFE4407A21298AA15FAA45F</vt:lpwstr>
  </property>
</Properties>
</file>