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14" w:rsidRDefault="00E84114" w:rsidP="0007347F">
      <w:pPr>
        <w:pStyle w:val="2"/>
        <w:spacing w:before="0" w:afterLines="50" w:after="156" w:line="400" w:lineRule="exact"/>
        <w:jc w:val="center"/>
        <w:rPr>
          <w:rFonts w:eastAsia="黑体"/>
          <w:color w:val="000000" w:themeColor="text1"/>
          <w:sz w:val="28"/>
        </w:rPr>
      </w:pPr>
      <w:bookmarkStart w:id="0" w:name="_Toc300677961"/>
      <w:bookmarkStart w:id="1" w:name="_Toc21147"/>
      <w:bookmarkStart w:id="2" w:name="_Toc30370"/>
      <w:bookmarkStart w:id="3" w:name="_Toc69199887"/>
      <w:bookmarkStart w:id="4" w:name="_Toc9884"/>
      <w:bookmarkStart w:id="5" w:name="_Toc9178495"/>
      <w:bookmarkStart w:id="6" w:name="OLE_LINK3"/>
      <w:r w:rsidRPr="0076393C">
        <w:rPr>
          <w:rFonts w:eastAsia="黑体" w:hint="eastAsia"/>
          <w:color w:val="000000" w:themeColor="text1"/>
          <w:sz w:val="28"/>
          <w:u w:val="single"/>
        </w:rPr>
        <w:t>郴州职业技术学院二期工程</w:t>
      </w:r>
      <w:r w:rsidRPr="0076393C">
        <w:rPr>
          <w:rFonts w:eastAsia="黑体" w:hint="eastAsia"/>
          <w:color w:val="000000" w:themeColor="text1"/>
          <w:sz w:val="28"/>
        </w:rPr>
        <w:t>总承包</w:t>
      </w:r>
      <w:r w:rsidRPr="0076393C">
        <w:rPr>
          <w:rFonts w:eastAsia="黑体"/>
          <w:color w:val="000000" w:themeColor="text1"/>
          <w:sz w:val="28"/>
        </w:rPr>
        <w:t>招标公告</w:t>
      </w:r>
    </w:p>
    <w:p w:rsidR="0007347F" w:rsidRPr="0007347F" w:rsidRDefault="0007347F" w:rsidP="00FA1470">
      <w:pPr>
        <w:spacing w:line="320" w:lineRule="exact"/>
        <w:ind w:firstLineChars="1000" w:firstLine="2400"/>
        <w:rPr>
          <w:color w:val="000000" w:themeColor="text1"/>
          <w:sz w:val="24"/>
        </w:rPr>
      </w:pPr>
      <w:r w:rsidRPr="0007347F">
        <w:rPr>
          <w:rFonts w:hint="eastAsia"/>
          <w:bCs/>
          <w:color w:val="000000" w:themeColor="text1"/>
          <w:sz w:val="24"/>
        </w:rPr>
        <w:t>（招标编号</w:t>
      </w:r>
      <w:r w:rsidRPr="0007347F">
        <w:rPr>
          <w:bCs/>
          <w:color w:val="000000" w:themeColor="text1"/>
          <w:sz w:val="24"/>
        </w:rPr>
        <w:t>:</w:t>
      </w:r>
      <w:r w:rsidRPr="0007347F">
        <w:rPr>
          <w:color w:val="000000"/>
          <w:sz w:val="24"/>
        </w:rPr>
        <w:t xml:space="preserve"> HNHT-ZB</w:t>
      </w:r>
      <w:r w:rsidRPr="0007347F">
        <w:rPr>
          <w:rFonts w:hint="eastAsia"/>
          <w:color w:val="000000"/>
          <w:sz w:val="24"/>
        </w:rPr>
        <w:t>-</w:t>
      </w:r>
      <w:r w:rsidRPr="0007347F">
        <w:rPr>
          <w:color w:val="000000"/>
          <w:sz w:val="24"/>
        </w:rPr>
        <w:t>2021003</w:t>
      </w:r>
      <w:r w:rsidRPr="0007347F">
        <w:rPr>
          <w:rFonts w:hint="eastAsia"/>
          <w:color w:val="000000"/>
          <w:sz w:val="24"/>
        </w:rPr>
        <w:t>）</w:t>
      </w:r>
    </w:p>
    <w:p w:rsidR="0007347F" w:rsidRPr="0007347F" w:rsidRDefault="0007347F" w:rsidP="0007347F"/>
    <w:bookmarkEnd w:id="0"/>
    <w:bookmarkEnd w:id="1"/>
    <w:bookmarkEnd w:id="2"/>
    <w:bookmarkEnd w:id="3"/>
    <w:bookmarkEnd w:id="4"/>
    <w:bookmarkEnd w:id="5"/>
    <w:bookmarkEnd w:id="6"/>
    <w:p w:rsidR="00EE1939" w:rsidRPr="001F4AA3" w:rsidRDefault="00EE1939" w:rsidP="00EE1939">
      <w:pPr>
        <w:pStyle w:val="2"/>
        <w:spacing w:before="0" w:after="0" w:line="400" w:lineRule="exact"/>
        <w:rPr>
          <w:rFonts w:ascii="Times New Roman" w:eastAsia="黑体" w:hAnsi="Times New Roman"/>
          <w:b w:val="0"/>
          <w:bCs w:val="0"/>
          <w:color w:val="000000" w:themeColor="text1"/>
          <w:sz w:val="30"/>
        </w:rPr>
      </w:pPr>
      <w:r w:rsidRPr="001F4AA3">
        <w:rPr>
          <w:rFonts w:ascii="Times New Roman" w:eastAsia="黑体" w:hAnsi="Times New Roman"/>
          <w:b w:val="0"/>
          <w:bCs w:val="0"/>
          <w:color w:val="000000" w:themeColor="text1"/>
          <w:sz w:val="30"/>
        </w:rPr>
        <w:t>1.</w:t>
      </w:r>
      <w:r w:rsidRPr="001F4AA3">
        <w:rPr>
          <w:rFonts w:ascii="Times New Roman" w:eastAsia="黑体" w:hAnsi="Times New Roman" w:hint="eastAsia"/>
          <w:b w:val="0"/>
          <w:bCs w:val="0"/>
          <w:color w:val="000000" w:themeColor="text1"/>
          <w:sz w:val="30"/>
        </w:rPr>
        <w:t>项目概况</w:t>
      </w:r>
    </w:p>
    <w:p w:rsidR="00EE1939" w:rsidRPr="001F4AA3" w:rsidRDefault="00EE1939" w:rsidP="00EE1939">
      <w:pPr>
        <w:spacing w:line="400" w:lineRule="exact"/>
        <w:ind w:firstLineChars="200" w:firstLine="420"/>
        <w:rPr>
          <w:color w:val="000000" w:themeColor="text1"/>
        </w:rPr>
      </w:pPr>
      <w:r w:rsidRPr="001F4AA3">
        <w:rPr>
          <w:color w:val="000000" w:themeColor="text1"/>
        </w:rPr>
        <w:t xml:space="preserve">1.1 </w:t>
      </w:r>
      <w:r w:rsidRPr="001F4AA3">
        <w:rPr>
          <w:rFonts w:hint="eastAsia"/>
          <w:color w:val="000000" w:themeColor="text1"/>
        </w:rPr>
        <w:t>审批、核准或备案情况</w:t>
      </w:r>
    </w:p>
    <w:p w:rsidR="00EE1939" w:rsidRPr="001F4AA3" w:rsidRDefault="00EE1939" w:rsidP="00EE1939">
      <w:pPr>
        <w:spacing w:line="400" w:lineRule="exact"/>
        <w:ind w:firstLineChars="200" w:firstLine="420"/>
        <w:rPr>
          <w:color w:val="000000" w:themeColor="text1"/>
        </w:rPr>
      </w:pPr>
      <w:r w:rsidRPr="001F4AA3">
        <w:rPr>
          <w:rFonts w:hint="eastAsia"/>
          <w:color w:val="000000" w:themeColor="text1"/>
        </w:rPr>
        <w:t>项目名称</w:t>
      </w:r>
      <w:r w:rsidRPr="001F4AA3">
        <w:rPr>
          <w:rFonts w:hint="eastAsia"/>
          <w:b/>
          <w:bCs/>
          <w:color w:val="000000" w:themeColor="text1"/>
          <w:szCs w:val="21"/>
          <w:u w:val="single"/>
        </w:rPr>
        <w:t>郴州职业技术学院二期工程</w:t>
      </w:r>
      <w:r w:rsidRPr="001F4AA3">
        <w:rPr>
          <w:rFonts w:hint="eastAsia"/>
          <w:color w:val="000000" w:themeColor="text1"/>
        </w:rPr>
        <w:t>，项目审批、核准或备案机关名称</w:t>
      </w:r>
      <w:r w:rsidRPr="001F4AA3">
        <w:rPr>
          <w:rFonts w:hint="eastAsia"/>
          <w:b/>
          <w:bCs/>
          <w:color w:val="000000" w:themeColor="text1"/>
          <w:szCs w:val="21"/>
          <w:u w:val="single"/>
        </w:rPr>
        <w:t>郴州市发展和改革委员会</w:t>
      </w:r>
      <w:r w:rsidRPr="001F4AA3">
        <w:rPr>
          <w:rFonts w:hint="eastAsia"/>
          <w:color w:val="000000" w:themeColor="text1"/>
        </w:rPr>
        <w:t>批文名称及编号</w:t>
      </w:r>
      <w:r w:rsidRPr="001F4AA3">
        <w:rPr>
          <w:rFonts w:hint="eastAsia"/>
          <w:b/>
          <w:bCs/>
          <w:color w:val="000000" w:themeColor="text1"/>
          <w:szCs w:val="21"/>
          <w:u w:val="single"/>
        </w:rPr>
        <w:t>郴发改批【</w:t>
      </w:r>
      <w:r w:rsidRPr="001F4AA3">
        <w:rPr>
          <w:b/>
          <w:bCs/>
          <w:color w:val="000000" w:themeColor="text1"/>
          <w:szCs w:val="21"/>
          <w:u w:val="single"/>
        </w:rPr>
        <w:t>2020</w:t>
      </w:r>
      <w:r w:rsidRPr="001F4AA3">
        <w:rPr>
          <w:rFonts w:hint="eastAsia"/>
          <w:b/>
          <w:bCs/>
          <w:color w:val="000000" w:themeColor="text1"/>
          <w:szCs w:val="21"/>
          <w:u w:val="single"/>
        </w:rPr>
        <w:t>】</w:t>
      </w:r>
      <w:r w:rsidRPr="001F4AA3">
        <w:rPr>
          <w:b/>
          <w:bCs/>
          <w:color w:val="000000" w:themeColor="text1"/>
          <w:szCs w:val="21"/>
          <w:u w:val="single"/>
        </w:rPr>
        <w:t>22</w:t>
      </w:r>
      <w:r w:rsidRPr="001F4AA3">
        <w:rPr>
          <w:rFonts w:hint="eastAsia"/>
          <w:b/>
          <w:bCs/>
          <w:color w:val="000000" w:themeColor="text1"/>
          <w:szCs w:val="21"/>
          <w:u w:val="single"/>
        </w:rPr>
        <w:t>号</w:t>
      </w:r>
      <w:r w:rsidRPr="001F4AA3">
        <w:rPr>
          <w:rFonts w:hint="eastAsia"/>
          <w:color w:val="000000" w:themeColor="text1"/>
        </w:rPr>
        <w:t>，项目业主为</w:t>
      </w:r>
      <w:r w:rsidRPr="001F4AA3">
        <w:rPr>
          <w:rFonts w:ascii="宋体" w:hAnsi="宋体" w:hint="eastAsia"/>
          <w:b/>
          <w:bCs/>
          <w:color w:val="000000" w:themeColor="text1"/>
          <w:u w:val="single"/>
        </w:rPr>
        <w:t>郴州职业技术学院</w:t>
      </w:r>
      <w:r w:rsidRPr="001F4AA3">
        <w:rPr>
          <w:rFonts w:hint="eastAsia"/>
          <w:color w:val="000000" w:themeColor="text1"/>
        </w:rPr>
        <w:t>，主要建设内容</w:t>
      </w:r>
      <w:r w:rsidRPr="001F4AA3">
        <w:rPr>
          <w:rFonts w:hint="eastAsia"/>
          <w:b/>
          <w:bCs/>
          <w:color w:val="000000" w:themeColor="text1"/>
          <w:szCs w:val="21"/>
          <w:u w:val="single"/>
        </w:rPr>
        <w:t>总建筑面积</w:t>
      </w:r>
      <w:r w:rsidRPr="001F4AA3">
        <w:rPr>
          <w:b/>
          <w:bCs/>
          <w:color w:val="000000" w:themeColor="text1"/>
          <w:szCs w:val="21"/>
          <w:u w:val="single"/>
        </w:rPr>
        <w:t>24474.61m</w:t>
      </w:r>
      <w:r w:rsidRPr="001F4AA3">
        <w:rPr>
          <w:b/>
          <w:bCs/>
          <w:color w:val="000000" w:themeColor="text1"/>
          <w:szCs w:val="21"/>
          <w:u w:val="single"/>
          <w:vertAlign w:val="superscript"/>
        </w:rPr>
        <w:t>2</w:t>
      </w:r>
      <w:r w:rsidRPr="001F4AA3">
        <w:rPr>
          <w:rFonts w:hint="eastAsia"/>
          <w:b/>
          <w:bCs/>
          <w:color w:val="000000" w:themeColor="text1"/>
          <w:szCs w:val="21"/>
          <w:u w:val="single"/>
        </w:rPr>
        <w:t>，主要建设内容包括新建体育馆</w:t>
      </w:r>
      <w:r w:rsidRPr="001F4AA3">
        <w:rPr>
          <w:b/>
          <w:bCs/>
          <w:color w:val="000000" w:themeColor="text1"/>
          <w:szCs w:val="21"/>
          <w:u w:val="single"/>
        </w:rPr>
        <w:t>7997.75m</w:t>
      </w:r>
      <w:r w:rsidRPr="001F4AA3">
        <w:rPr>
          <w:b/>
          <w:bCs/>
          <w:color w:val="000000" w:themeColor="text1"/>
          <w:szCs w:val="21"/>
          <w:u w:val="single"/>
          <w:vertAlign w:val="superscript"/>
        </w:rPr>
        <w:t>2</w:t>
      </w:r>
      <w:r w:rsidRPr="001F4AA3">
        <w:rPr>
          <w:rFonts w:hint="eastAsia"/>
          <w:b/>
          <w:bCs/>
          <w:color w:val="000000" w:themeColor="text1"/>
          <w:szCs w:val="21"/>
          <w:u w:val="single"/>
        </w:rPr>
        <w:t>、实训西楼</w:t>
      </w:r>
      <w:r w:rsidRPr="001F4AA3">
        <w:rPr>
          <w:b/>
          <w:bCs/>
          <w:color w:val="000000" w:themeColor="text1"/>
          <w:szCs w:val="21"/>
          <w:u w:val="single"/>
        </w:rPr>
        <w:t>8681.26m</w:t>
      </w:r>
      <w:r w:rsidRPr="001F4AA3">
        <w:rPr>
          <w:b/>
          <w:bCs/>
          <w:color w:val="000000" w:themeColor="text1"/>
          <w:szCs w:val="21"/>
          <w:u w:val="single"/>
          <w:vertAlign w:val="superscript"/>
        </w:rPr>
        <w:t>2</w:t>
      </w:r>
      <w:r w:rsidRPr="001F4AA3">
        <w:rPr>
          <w:rFonts w:hint="eastAsia"/>
          <w:b/>
          <w:bCs/>
          <w:color w:val="000000" w:themeColor="text1"/>
          <w:szCs w:val="21"/>
          <w:u w:val="single"/>
        </w:rPr>
        <w:t>、实训综合楼</w:t>
      </w:r>
      <w:r w:rsidRPr="001F4AA3">
        <w:rPr>
          <w:b/>
          <w:bCs/>
          <w:color w:val="000000" w:themeColor="text1"/>
          <w:szCs w:val="21"/>
          <w:u w:val="single"/>
        </w:rPr>
        <w:t>7795.6m</w:t>
      </w:r>
      <w:r w:rsidRPr="001F4AA3">
        <w:rPr>
          <w:b/>
          <w:bCs/>
          <w:color w:val="000000" w:themeColor="text1"/>
          <w:szCs w:val="21"/>
          <w:u w:val="single"/>
          <w:vertAlign w:val="superscript"/>
        </w:rPr>
        <w:t>2</w:t>
      </w:r>
      <w:r w:rsidRPr="001F4AA3">
        <w:rPr>
          <w:rFonts w:hint="eastAsia"/>
          <w:b/>
          <w:bCs/>
          <w:color w:val="000000" w:themeColor="text1"/>
          <w:szCs w:val="21"/>
          <w:u w:val="single"/>
        </w:rPr>
        <w:t>及边坡支护</w:t>
      </w:r>
      <w:r w:rsidRPr="001F4AA3">
        <w:rPr>
          <w:rFonts w:hint="eastAsia"/>
          <w:color w:val="000000" w:themeColor="text1"/>
        </w:rPr>
        <w:t>，项目总投资为</w:t>
      </w:r>
      <w:r w:rsidRPr="001F4AA3">
        <w:rPr>
          <w:b/>
          <w:bCs/>
          <w:color w:val="000000" w:themeColor="text1"/>
          <w:szCs w:val="21"/>
          <w:u w:val="single"/>
        </w:rPr>
        <w:t>9755.9</w:t>
      </w:r>
      <w:r w:rsidRPr="001F4AA3">
        <w:rPr>
          <w:rFonts w:hint="eastAsia"/>
          <w:color w:val="000000" w:themeColor="text1"/>
          <w:u w:val="single"/>
        </w:rPr>
        <w:t>万元</w:t>
      </w:r>
      <w:r w:rsidRPr="001F4AA3">
        <w:rPr>
          <w:rFonts w:hint="eastAsia"/>
          <w:color w:val="000000" w:themeColor="text1"/>
        </w:rPr>
        <w:t>，资金来源和落实情况</w:t>
      </w:r>
      <w:r w:rsidRPr="001F4AA3">
        <w:rPr>
          <w:rFonts w:hint="eastAsia"/>
          <w:b/>
          <w:bCs/>
          <w:color w:val="000000" w:themeColor="text1"/>
          <w:szCs w:val="21"/>
          <w:u w:val="single"/>
        </w:rPr>
        <w:t>地方政府专项债券、教育专项资金、学费收入统筹</w:t>
      </w:r>
      <w:r w:rsidRPr="001F4AA3">
        <w:rPr>
          <w:rFonts w:hint="eastAsia"/>
          <w:color w:val="000000" w:themeColor="text1"/>
        </w:rPr>
        <w:t>。</w:t>
      </w:r>
    </w:p>
    <w:p w:rsidR="00EE1939" w:rsidRPr="001F4AA3" w:rsidRDefault="00EE1939" w:rsidP="00EE1939">
      <w:pPr>
        <w:spacing w:line="320" w:lineRule="exact"/>
        <w:ind w:firstLineChars="200" w:firstLine="420"/>
        <w:rPr>
          <w:color w:val="000000" w:themeColor="text1"/>
        </w:rPr>
      </w:pPr>
      <w:r w:rsidRPr="001F4AA3">
        <w:rPr>
          <w:color w:val="000000" w:themeColor="text1"/>
        </w:rPr>
        <w:t>1.2</w:t>
      </w:r>
      <w:r w:rsidRPr="001F4AA3">
        <w:rPr>
          <w:rFonts w:hint="eastAsia"/>
          <w:color w:val="000000" w:themeColor="text1"/>
        </w:rPr>
        <w:t>招标项目概况</w:t>
      </w:r>
    </w:p>
    <w:p w:rsidR="00EE1939" w:rsidRPr="001F4AA3" w:rsidRDefault="00EE1939" w:rsidP="00EE1939">
      <w:pPr>
        <w:snapToGrid w:val="0"/>
        <w:spacing w:line="320" w:lineRule="exact"/>
        <w:ind w:firstLineChars="200" w:firstLine="420"/>
        <w:rPr>
          <w:color w:val="000000" w:themeColor="text1"/>
        </w:rPr>
      </w:pPr>
      <w:r w:rsidRPr="001F4AA3">
        <w:rPr>
          <w:color w:val="000000" w:themeColor="text1"/>
        </w:rPr>
        <w:t>1.</w:t>
      </w:r>
      <w:r w:rsidRPr="001F4AA3">
        <w:rPr>
          <w:color w:val="000000" w:themeColor="text1"/>
          <w:szCs w:val="21"/>
        </w:rPr>
        <w:t xml:space="preserve">2.1  </w:t>
      </w:r>
      <w:r w:rsidRPr="001F4AA3">
        <w:rPr>
          <w:rFonts w:hint="eastAsia"/>
          <w:color w:val="000000" w:themeColor="text1"/>
          <w:szCs w:val="21"/>
        </w:rPr>
        <w:t>招标项目或标段（以下简称：招标项目）名称：</w:t>
      </w:r>
      <w:r w:rsidRPr="001F4AA3">
        <w:rPr>
          <w:rFonts w:hint="eastAsia"/>
          <w:b/>
          <w:bCs/>
          <w:color w:val="000000" w:themeColor="text1"/>
          <w:szCs w:val="21"/>
          <w:u w:val="single"/>
        </w:rPr>
        <w:t>郴州职业技术学院二期工程【实训西楼、实训综合楼、体育馆及边坡治理、桩基、体育馆蓝球架固定座椅等】</w:t>
      </w:r>
      <w:r w:rsidRPr="001F4AA3">
        <w:rPr>
          <w:rFonts w:hint="eastAsia"/>
          <w:color w:val="000000" w:themeColor="text1"/>
        </w:rPr>
        <w:t>；</w:t>
      </w:r>
    </w:p>
    <w:p w:rsidR="00EE1939" w:rsidRPr="001F4AA3" w:rsidRDefault="00EE1939" w:rsidP="00EE1939">
      <w:pPr>
        <w:snapToGrid w:val="0"/>
        <w:spacing w:line="320" w:lineRule="exact"/>
        <w:ind w:firstLineChars="200" w:firstLine="420"/>
        <w:rPr>
          <w:color w:val="000000" w:themeColor="text1"/>
          <w:szCs w:val="21"/>
        </w:rPr>
      </w:pPr>
      <w:r w:rsidRPr="001F4AA3">
        <w:rPr>
          <w:color w:val="000000" w:themeColor="text1"/>
        </w:rPr>
        <w:t>1.</w:t>
      </w:r>
      <w:r w:rsidRPr="001F4AA3">
        <w:rPr>
          <w:color w:val="000000" w:themeColor="text1"/>
          <w:szCs w:val="21"/>
        </w:rPr>
        <w:t xml:space="preserve">2.2  </w:t>
      </w:r>
      <w:r w:rsidRPr="001F4AA3">
        <w:rPr>
          <w:rFonts w:hint="eastAsia"/>
          <w:color w:val="000000" w:themeColor="text1"/>
          <w:szCs w:val="21"/>
        </w:rPr>
        <w:t>建设地点：</w:t>
      </w:r>
      <w:r w:rsidRPr="001F4AA3">
        <w:rPr>
          <w:rFonts w:hint="eastAsia"/>
          <w:b/>
          <w:bCs/>
          <w:color w:val="000000" w:themeColor="text1"/>
          <w:szCs w:val="21"/>
          <w:u w:val="single"/>
        </w:rPr>
        <w:t>郴州大道</w:t>
      </w:r>
      <w:r w:rsidRPr="001F4AA3">
        <w:rPr>
          <w:b/>
          <w:bCs/>
          <w:color w:val="000000" w:themeColor="text1"/>
          <w:szCs w:val="21"/>
          <w:u w:val="single"/>
        </w:rPr>
        <w:t>909</w:t>
      </w:r>
      <w:r w:rsidRPr="001F4AA3">
        <w:rPr>
          <w:rFonts w:hint="eastAsia"/>
          <w:b/>
          <w:bCs/>
          <w:color w:val="000000" w:themeColor="text1"/>
          <w:szCs w:val="21"/>
          <w:u w:val="single"/>
        </w:rPr>
        <w:t>号（学院院内）</w:t>
      </w:r>
      <w:r w:rsidRPr="001F4AA3">
        <w:rPr>
          <w:rFonts w:hint="eastAsia"/>
          <w:color w:val="000000" w:themeColor="text1"/>
        </w:rPr>
        <w:t>；</w:t>
      </w:r>
    </w:p>
    <w:p w:rsidR="00EE1939" w:rsidRPr="001F4AA3" w:rsidRDefault="00EE1939" w:rsidP="00EE1939">
      <w:pPr>
        <w:snapToGrid w:val="0"/>
        <w:spacing w:line="320" w:lineRule="exact"/>
        <w:ind w:firstLineChars="200" w:firstLine="420"/>
        <w:rPr>
          <w:color w:val="000000" w:themeColor="text1"/>
          <w:szCs w:val="21"/>
        </w:rPr>
      </w:pPr>
      <w:r w:rsidRPr="001F4AA3">
        <w:rPr>
          <w:color w:val="000000" w:themeColor="text1"/>
        </w:rPr>
        <w:t>1.</w:t>
      </w:r>
      <w:r w:rsidRPr="001F4AA3">
        <w:rPr>
          <w:color w:val="000000" w:themeColor="text1"/>
          <w:szCs w:val="21"/>
        </w:rPr>
        <w:t xml:space="preserve">2.3  </w:t>
      </w:r>
      <w:r w:rsidRPr="001F4AA3">
        <w:rPr>
          <w:rFonts w:hint="eastAsia"/>
          <w:color w:val="000000" w:themeColor="text1"/>
          <w:szCs w:val="21"/>
        </w:rPr>
        <w:t>项目基本情况</w:t>
      </w:r>
    </w:p>
    <w:p w:rsidR="00EE1939" w:rsidRPr="001F4AA3" w:rsidRDefault="00EE1939" w:rsidP="00EE1939">
      <w:pPr>
        <w:snapToGrid w:val="0"/>
        <w:spacing w:line="320" w:lineRule="exact"/>
        <w:ind w:firstLineChars="201" w:firstLine="424"/>
        <w:rPr>
          <w:color w:val="000000" w:themeColor="text1"/>
          <w:szCs w:val="21"/>
        </w:rPr>
      </w:pPr>
      <w:r w:rsidRPr="001F4AA3">
        <w:rPr>
          <w:rFonts w:hint="eastAsia"/>
          <w:b/>
          <w:bCs/>
          <w:color w:val="000000" w:themeColor="text1"/>
          <w:szCs w:val="21"/>
          <w:u w:val="single"/>
        </w:rPr>
        <w:t>项目涉及郴州职业技术学院二期工程，主要工程内容包括：总建筑面积【按初步设计批复方案和郴州市自规局的二期规划方案批复】</w:t>
      </w:r>
      <w:r w:rsidRPr="001F4AA3">
        <w:rPr>
          <w:b/>
          <w:bCs/>
          <w:color w:val="000000" w:themeColor="text1"/>
          <w:szCs w:val="21"/>
          <w:u w:val="single"/>
        </w:rPr>
        <w:t>24474.61</w:t>
      </w:r>
      <w:r w:rsidRPr="001F4AA3">
        <w:rPr>
          <w:rFonts w:hint="eastAsia"/>
          <w:b/>
          <w:bCs/>
          <w:color w:val="000000" w:themeColor="text1"/>
          <w:szCs w:val="21"/>
          <w:u w:val="single"/>
        </w:rPr>
        <w:t>平方米，主要建设内容包括新建体育馆</w:t>
      </w:r>
      <w:r w:rsidRPr="001F4AA3">
        <w:rPr>
          <w:b/>
          <w:bCs/>
          <w:color w:val="000000" w:themeColor="text1"/>
          <w:szCs w:val="21"/>
          <w:u w:val="single"/>
        </w:rPr>
        <w:t>7997.75m</w:t>
      </w:r>
      <w:r w:rsidRPr="001F4AA3">
        <w:rPr>
          <w:b/>
          <w:bCs/>
          <w:color w:val="000000" w:themeColor="text1"/>
          <w:szCs w:val="21"/>
          <w:u w:val="single"/>
          <w:vertAlign w:val="superscript"/>
        </w:rPr>
        <w:t>2</w:t>
      </w:r>
      <w:r w:rsidRPr="001F4AA3">
        <w:rPr>
          <w:rFonts w:hint="eastAsia"/>
          <w:b/>
          <w:bCs/>
          <w:color w:val="000000" w:themeColor="text1"/>
          <w:szCs w:val="21"/>
          <w:u w:val="single"/>
        </w:rPr>
        <w:t>、实训西楼</w:t>
      </w:r>
      <w:r w:rsidRPr="001F4AA3">
        <w:rPr>
          <w:b/>
          <w:bCs/>
          <w:color w:val="000000" w:themeColor="text1"/>
          <w:szCs w:val="21"/>
          <w:u w:val="single"/>
        </w:rPr>
        <w:t>8681.26m</w:t>
      </w:r>
      <w:r w:rsidRPr="001F4AA3">
        <w:rPr>
          <w:b/>
          <w:bCs/>
          <w:color w:val="000000" w:themeColor="text1"/>
          <w:szCs w:val="21"/>
          <w:u w:val="single"/>
          <w:vertAlign w:val="superscript"/>
        </w:rPr>
        <w:t>2</w:t>
      </w:r>
      <w:r w:rsidRPr="001F4AA3">
        <w:rPr>
          <w:rFonts w:hint="eastAsia"/>
          <w:b/>
          <w:bCs/>
          <w:color w:val="000000" w:themeColor="text1"/>
          <w:szCs w:val="21"/>
          <w:u w:val="single"/>
        </w:rPr>
        <w:t>、实训综合楼</w:t>
      </w:r>
      <w:r w:rsidRPr="001F4AA3">
        <w:rPr>
          <w:b/>
          <w:bCs/>
          <w:color w:val="000000" w:themeColor="text1"/>
          <w:szCs w:val="21"/>
          <w:u w:val="single"/>
        </w:rPr>
        <w:t>7795.60m</w:t>
      </w:r>
      <w:r w:rsidRPr="001F4AA3">
        <w:rPr>
          <w:b/>
          <w:bCs/>
          <w:color w:val="000000" w:themeColor="text1"/>
          <w:szCs w:val="21"/>
          <w:u w:val="single"/>
          <w:vertAlign w:val="superscript"/>
        </w:rPr>
        <w:t>2</w:t>
      </w:r>
      <w:r w:rsidRPr="001F4AA3">
        <w:rPr>
          <w:rFonts w:hint="eastAsia"/>
          <w:b/>
          <w:bCs/>
          <w:color w:val="000000" w:themeColor="text1"/>
          <w:szCs w:val="21"/>
          <w:u w:val="single"/>
        </w:rPr>
        <w:t>及边坡支护、桩基、体育馆蓝球架、固定座椅、相应配套的室外给排水、消防、供电、园林景观、绿化等，</w:t>
      </w:r>
      <w:r w:rsidRPr="001F4AA3">
        <w:rPr>
          <w:rFonts w:ascii="宋体" w:hAnsi="宋体" w:hint="eastAsia"/>
          <w:b/>
          <w:bCs/>
          <w:color w:val="000000" w:themeColor="text1"/>
          <w:szCs w:val="21"/>
          <w:u w:val="single"/>
        </w:rPr>
        <w:t>具体建设内容以</w:t>
      </w:r>
      <w:r w:rsidRPr="001F4AA3">
        <w:rPr>
          <w:rFonts w:hint="eastAsia"/>
          <w:b/>
          <w:bCs/>
          <w:color w:val="000000" w:themeColor="text1"/>
          <w:szCs w:val="21"/>
          <w:u w:val="single"/>
        </w:rPr>
        <w:t>招标人签字认可的施工图和郴州市重点建设项目事务中心、郴州市发展和改革委员会、财政事务中心批复为准的投资概算、二期概算评审定案表外加体育馆蓝球架、固定座椅的购置与安装等为准；</w:t>
      </w:r>
      <w:r w:rsidRPr="001F4AA3">
        <w:rPr>
          <w:b/>
          <w:bCs/>
          <w:color w:val="000000" w:themeColor="text1"/>
          <w:szCs w:val="21"/>
          <w:u w:val="single"/>
        </w:rPr>
        <w:t xml:space="preserve"> </w:t>
      </w:r>
    </w:p>
    <w:p w:rsidR="00EE1939" w:rsidRPr="001F4AA3" w:rsidRDefault="00EE1939" w:rsidP="00EE1939">
      <w:pPr>
        <w:snapToGrid w:val="0"/>
        <w:spacing w:line="320" w:lineRule="exact"/>
        <w:ind w:firstLineChars="200" w:firstLine="420"/>
        <w:rPr>
          <w:color w:val="000000" w:themeColor="text1"/>
        </w:rPr>
      </w:pPr>
      <w:r w:rsidRPr="001F4AA3">
        <w:rPr>
          <w:color w:val="000000" w:themeColor="text1"/>
          <w:szCs w:val="21"/>
        </w:rPr>
        <w:t>1.3</w:t>
      </w:r>
      <w:r w:rsidRPr="001F4AA3">
        <w:rPr>
          <w:rFonts w:hint="eastAsia"/>
          <w:color w:val="000000" w:themeColor="text1"/>
          <w:szCs w:val="21"/>
        </w:rPr>
        <w:t>工期要求：</w:t>
      </w:r>
      <w:bookmarkStart w:id="7" w:name="_Hlk53729196"/>
      <w:r w:rsidRPr="001F4AA3">
        <w:rPr>
          <w:rFonts w:ascii="宋体" w:hAnsi="宋体"/>
          <w:color w:val="000000" w:themeColor="text1"/>
          <w:szCs w:val="21"/>
        </w:rPr>
        <w:t>☑</w:t>
      </w:r>
      <w:bookmarkStart w:id="8" w:name="_GoBack"/>
      <w:bookmarkEnd w:id="8"/>
      <w:r w:rsidRPr="001F4AA3">
        <w:rPr>
          <w:rFonts w:ascii="宋体" w:hAnsi="宋体"/>
          <w:color w:val="000000" w:themeColor="text1"/>
          <w:szCs w:val="21"/>
          <w:u w:val="single"/>
        </w:rPr>
        <w:t>730</w:t>
      </w:r>
      <w:r w:rsidRPr="001F4AA3">
        <w:rPr>
          <w:rFonts w:hint="eastAsia"/>
          <w:color w:val="000000" w:themeColor="text1"/>
          <w:szCs w:val="21"/>
        </w:rPr>
        <w:t>天（日历日，下同）</w:t>
      </w:r>
      <w:r w:rsidRPr="001F4AA3">
        <w:rPr>
          <w:rFonts w:ascii="宋体" w:hAnsi="宋体" w:hint="eastAsia"/>
          <w:color w:val="000000" w:themeColor="text1"/>
          <w:szCs w:val="21"/>
        </w:rPr>
        <w:t>□月□</w:t>
      </w:r>
      <w:bookmarkEnd w:id="7"/>
      <w:r w:rsidRPr="001F4AA3">
        <w:rPr>
          <w:rFonts w:hint="eastAsia"/>
          <w:color w:val="000000" w:themeColor="text1"/>
        </w:rPr>
        <w:t>；</w:t>
      </w:r>
    </w:p>
    <w:p w:rsidR="00EE1939" w:rsidRPr="001F4AA3" w:rsidRDefault="00EE1939" w:rsidP="00EE1939">
      <w:pPr>
        <w:snapToGrid w:val="0"/>
        <w:spacing w:line="320" w:lineRule="exact"/>
        <w:ind w:firstLineChars="200" w:firstLine="420"/>
        <w:rPr>
          <w:rFonts w:ascii="宋体" w:hAnsi="宋体"/>
          <w:color w:val="000000" w:themeColor="text1"/>
          <w:szCs w:val="21"/>
        </w:rPr>
      </w:pPr>
      <w:r w:rsidRPr="001F4AA3">
        <w:rPr>
          <w:rFonts w:ascii="宋体" w:hAnsi="宋体"/>
          <w:color w:val="000000" w:themeColor="text1"/>
          <w:szCs w:val="21"/>
        </w:rPr>
        <w:t xml:space="preserve">1.4  </w:t>
      </w:r>
      <w:r w:rsidRPr="001F4AA3">
        <w:rPr>
          <w:rFonts w:ascii="宋体" w:hAnsi="宋体" w:hint="eastAsia"/>
          <w:color w:val="000000" w:themeColor="text1"/>
          <w:szCs w:val="21"/>
        </w:rPr>
        <w:t>质量要求：设计要求的质量标准：</w:t>
      </w:r>
      <w:r w:rsidRPr="001F4AA3">
        <w:rPr>
          <w:rFonts w:ascii="宋体" w:hAnsi="宋体" w:hint="eastAsia"/>
          <w:b/>
          <w:bCs/>
          <w:color w:val="000000" w:themeColor="text1"/>
          <w:szCs w:val="21"/>
          <w:u w:val="single"/>
        </w:rPr>
        <w:t>设计技术成果符合相关规范、国家政策、法规和本项目设计要点、初步设计批复和通过第三方机构图纸审查取得图审合格证明文件的要求</w:t>
      </w:r>
      <w:r w:rsidRPr="001F4AA3">
        <w:rPr>
          <w:rFonts w:ascii="宋体" w:hAnsi="宋体" w:hint="eastAsia"/>
          <w:color w:val="000000" w:themeColor="text1"/>
          <w:szCs w:val="21"/>
          <w:u w:val="single"/>
        </w:rPr>
        <w:t>。</w:t>
      </w:r>
      <w:r w:rsidRPr="001F4AA3">
        <w:rPr>
          <w:rFonts w:ascii="宋体" w:hAnsi="宋体" w:hint="eastAsia"/>
          <w:color w:val="000000" w:themeColor="text1"/>
          <w:szCs w:val="21"/>
        </w:rPr>
        <w:t>施工要求的质量标准：</w:t>
      </w:r>
      <w:r w:rsidRPr="001F4AA3">
        <w:rPr>
          <w:rFonts w:ascii="宋体" w:hAnsi="宋体" w:hint="eastAsia"/>
          <w:b/>
          <w:bCs/>
          <w:color w:val="000000" w:themeColor="text1"/>
          <w:szCs w:val="21"/>
          <w:u w:val="single"/>
        </w:rPr>
        <w:t>工程质量满足设计及有关规范要求，达到现行国家颁发的《建设工程施工质量验收规范》合格标准及满足消防验收标准，消防验收合格；</w:t>
      </w:r>
    </w:p>
    <w:p w:rsidR="00EE1939" w:rsidRPr="001F4AA3" w:rsidRDefault="00EE1939" w:rsidP="00EE1939">
      <w:pPr>
        <w:snapToGrid w:val="0"/>
        <w:spacing w:line="320" w:lineRule="exact"/>
        <w:ind w:firstLineChars="200" w:firstLine="420"/>
        <w:rPr>
          <w:color w:val="000000" w:themeColor="text1"/>
        </w:rPr>
      </w:pPr>
      <w:r w:rsidRPr="001F4AA3">
        <w:rPr>
          <w:rFonts w:ascii="宋体" w:hAnsi="宋体"/>
          <w:color w:val="000000" w:themeColor="text1"/>
          <w:szCs w:val="21"/>
        </w:rPr>
        <w:t xml:space="preserve">1.5  </w:t>
      </w:r>
      <w:r w:rsidRPr="001F4AA3">
        <w:rPr>
          <w:rFonts w:ascii="宋体" w:hAnsi="宋体" w:hint="eastAsia"/>
          <w:color w:val="000000" w:themeColor="text1"/>
          <w:szCs w:val="21"/>
        </w:rPr>
        <w:t>保修要求：</w:t>
      </w:r>
      <w:r w:rsidRPr="001F4AA3">
        <w:rPr>
          <w:rFonts w:hint="eastAsia"/>
          <w:b/>
          <w:bCs/>
          <w:color w:val="000000" w:themeColor="text1"/>
          <w:szCs w:val="21"/>
          <w:u w:val="single"/>
        </w:rPr>
        <w:t>按中华人民共和国国务院令第</w:t>
      </w:r>
      <w:r w:rsidRPr="001F4AA3">
        <w:rPr>
          <w:b/>
          <w:bCs/>
          <w:color w:val="000000" w:themeColor="text1"/>
          <w:szCs w:val="21"/>
          <w:u w:val="single"/>
        </w:rPr>
        <w:t>[2000]279</w:t>
      </w:r>
      <w:r w:rsidRPr="001F4AA3">
        <w:rPr>
          <w:rFonts w:hint="eastAsia"/>
          <w:b/>
          <w:bCs/>
          <w:color w:val="000000" w:themeColor="text1"/>
          <w:szCs w:val="21"/>
          <w:u w:val="single"/>
        </w:rPr>
        <w:t>号《建设工程质量管理条例》规定；</w:t>
      </w:r>
    </w:p>
    <w:p w:rsidR="00EE1939" w:rsidRPr="001F4AA3" w:rsidRDefault="00EE1939" w:rsidP="00EE1939">
      <w:pPr>
        <w:snapToGrid w:val="0"/>
        <w:spacing w:line="320" w:lineRule="exact"/>
        <w:ind w:firstLineChars="200" w:firstLine="420"/>
        <w:rPr>
          <w:rFonts w:ascii="宋体" w:hAnsi="宋体"/>
          <w:b/>
          <w:bCs/>
          <w:color w:val="000000" w:themeColor="text1"/>
          <w:szCs w:val="21"/>
        </w:rPr>
      </w:pPr>
      <w:r w:rsidRPr="001F4AA3">
        <w:rPr>
          <w:color w:val="000000" w:themeColor="text1"/>
        </w:rPr>
        <w:t xml:space="preserve">1.6 </w:t>
      </w:r>
      <w:r w:rsidRPr="001F4AA3">
        <w:rPr>
          <w:rFonts w:hint="eastAsia"/>
          <w:color w:val="000000" w:themeColor="text1"/>
        </w:rPr>
        <w:t>招标范围：</w:t>
      </w:r>
      <w:r w:rsidRPr="001F4AA3">
        <w:rPr>
          <w:rFonts w:hint="eastAsia"/>
          <w:b/>
          <w:bCs/>
          <w:color w:val="000000" w:themeColor="text1"/>
          <w:szCs w:val="21"/>
          <w:u w:val="single"/>
        </w:rPr>
        <w:t>本项目采用总承包（</w:t>
      </w:r>
      <w:r w:rsidRPr="001F4AA3">
        <w:rPr>
          <w:b/>
          <w:bCs/>
          <w:color w:val="000000" w:themeColor="text1"/>
          <w:szCs w:val="21"/>
          <w:u w:val="single"/>
        </w:rPr>
        <w:t>EPC</w:t>
      </w:r>
      <w:r w:rsidRPr="001F4AA3">
        <w:rPr>
          <w:rFonts w:hint="eastAsia"/>
          <w:b/>
          <w:bCs/>
          <w:color w:val="000000" w:themeColor="text1"/>
          <w:szCs w:val="21"/>
          <w:u w:val="single"/>
        </w:rPr>
        <w:t>，包括施工图设计、绿色建筑和装配式设计、施工）模式建设，项目中标人按照合同约定对本项目的设计、采购、施工实行总承包，对工程的质量、安全、工期、造价全面负责（工程施工范围最终以招标人签字认可的施工图及工程量清单所包含范围为准）</w:t>
      </w:r>
      <w:r w:rsidRPr="001F4AA3">
        <w:rPr>
          <w:rFonts w:ascii="宋体" w:hAnsi="宋体" w:hint="eastAsia"/>
          <w:b/>
          <w:bCs/>
          <w:color w:val="000000" w:themeColor="text1"/>
          <w:szCs w:val="21"/>
          <w:u w:val="single"/>
        </w:rPr>
        <w:t>；项目造价严禁超概算，若有超概必须通过优化设计加以消化，若有超概算由总承包单位自行解决，业主单位不支付任何超概算工程款；</w:t>
      </w:r>
      <w:r w:rsidRPr="001F4AA3">
        <w:rPr>
          <w:rFonts w:ascii="宋体" w:hAnsi="宋体" w:hint="eastAsia"/>
          <w:b/>
          <w:bCs/>
          <w:color w:val="000000" w:themeColor="text1"/>
          <w:szCs w:val="21"/>
        </w:rPr>
        <w:t>包括但不仅限于以下内容：</w:t>
      </w:r>
    </w:p>
    <w:p w:rsidR="00EE1939" w:rsidRPr="001F4AA3" w:rsidRDefault="00EE1939" w:rsidP="00EE1939">
      <w:pPr>
        <w:snapToGrid w:val="0"/>
        <w:spacing w:line="320" w:lineRule="exact"/>
        <w:ind w:leftChars="50" w:left="105" w:firstLineChars="200" w:firstLine="422"/>
        <w:rPr>
          <w:b/>
          <w:bCs/>
          <w:color w:val="000000" w:themeColor="text1"/>
          <w:szCs w:val="21"/>
        </w:rPr>
      </w:pPr>
      <w:r w:rsidRPr="001F4AA3">
        <w:rPr>
          <w:b/>
          <w:bCs/>
          <w:color w:val="000000" w:themeColor="text1"/>
          <w:szCs w:val="21"/>
        </w:rPr>
        <w:t>1</w:t>
      </w:r>
      <w:r w:rsidRPr="001F4AA3">
        <w:rPr>
          <w:rFonts w:hint="eastAsia"/>
          <w:b/>
          <w:bCs/>
          <w:color w:val="000000" w:themeColor="text1"/>
          <w:szCs w:val="21"/>
        </w:rPr>
        <w:t>）报建手续：协助招标人办理各项工程建设、设计、施工许可证的审批、图审、合同备案、报建、开工、验收等手续；同时协助招标人办理各项需以招标人名义办理的相关手续【包括城管、园林、绿化、社区、防疫、劳动监察、人社等】；</w:t>
      </w:r>
    </w:p>
    <w:p w:rsidR="00EE1939" w:rsidRPr="001F4AA3" w:rsidRDefault="00EE1939" w:rsidP="00EE1939">
      <w:pPr>
        <w:snapToGrid w:val="0"/>
        <w:spacing w:line="320" w:lineRule="exact"/>
        <w:ind w:leftChars="50" w:left="105" w:firstLineChars="200" w:firstLine="422"/>
        <w:rPr>
          <w:b/>
          <w:bCs/>
          <w:color w:val="000000" w:themeColor="text1"/>
          <w:szCs w:val="21"/>
        </w:rPr>
      </w:pPr>
      <w:r w:rsidRPr="001F4AA3">
        <w:rPr>
          <w:b/>
          <w:bCs/>
          <w:color w:val="000000" w:themeColor="text1"/>
          <w:szCs w:val="21"/>
        </w:rPr>
        <w:t>2</w:t>
      </w:r>
      <w:r w:rsidRPr="001F4AA3">
        <w:rPr>
          <w:rFonts w:hint="eastAsia"/>
          <w:b/>
          <w:bCs/>
          <w:color w:val="000000" w:themeColor="text1"/>
          <w:szCs w:val="21"/>
        </w:rPr>
        <w:t>）设计：投标人需根据本工程初步设计批复文件及相关批文、发包人要求等确定的内容，完成本工程招标范围内的施工图设计；配合造价控制单位在不影响工程质量、安全和不改变使用功能的前提下优化设计方案；确保总投资不超概算；</w:t>
      </w:r>
    </w:p>
    <w:p w:rsidR="00EE1939" w:rsidRPr="001F4AA3" w:rsidRDefault="00EE1939" w:rsidP="00EE1939">
      <w:pPr>
        <w:snapToGrid w:val="0"/>
        <w:spacing w:line="320" w:lineRule="exact"/>
        <w:ind w:leftChars="50" w:left="105" w:firstLineChars="200" w:firstLine="422"/>
        <w:rPr>
          <w:b/>
          <w:bCs/>
          <w:color w:val="000000" w:themeColor="text1"/>
          <w:szCs w:val="21"/>
        </w:rPr>
      </w:pPr>
      <w:r w:rsidRPr="001F4AA3">
        <w:rPr>
          <w:b/>
          <w:bCs/>
          <w:color w:val="000000" w:themeColor="text1"/>
          <w:szCs w:val="21"/>
        </w:rPr>
        <w:lastRenderedPageBreak/>
        <w:t>3</w:t>
      </w:r>
      <w:r w:rsidRPr="001F4AA3">
        <w:rPr>
          <w:rFonts w:hint="eastAsia"/>
          <w:b/>
          <w:bCs/>
          <w:color w:val="000000" w:themeColor="text1"/>
          <w:szCs w:val="21"/>
        </w:rPr>
        <w:t>）采购：投标人负责本工程设备、材料等所有物资的采购、保管、运输、仓储管理工作，保证质量合格的正规产品和材料；</w:t>
      </w:r>
    </w:p>
    <w:p w:rsidR="00EE1939" w:rsidRPr="001F4AA3" w:rsidRDefault="00EE1939" w:rsidP="00EE1939">
      <w:pPr>
        <w:snapToGrid w:val="0"/>
        <w:spacing w:line="320" w:lineRule="exact"/>
        <w:ind w:leftChars="50" w:left="105" w:firstLineChars="200" w:firstLine="422"/>
        <w:rPr>
          <w:b/>
          <w:bCs/>
          <w:color w:val="000000" w:themeColor="text1"/>
          <w:szCs w:val="21"/>
        </w:rPr>
      </w:pPr>
      <w:r w:rsidRPr="001F4AA3">
        <w:rPr>
          <w:b/>
          <w:bCs/>
          <w:color w:val="000000" w:themeColor="text1"/>
          <w:szCs w:val="21"/>
        </w:rPr>
        <w:t>4</w:t>
      </w:r>
      <w:r w:rsidRPr="001F4AA3">
        <w:rPr>
          <w:rFonts w:hint="eastAsia"/>
          <w:b/>
          <w:bCs/>
          <w:color w:val="000000" w:themeColor="text1"/>
          <w:szCs w:val="21"/>
        </w:rPr>
        <w:t>）施工：中标人负责完成本工程招标范围内的全部施工内容，达到施工质量标准和各分部分项工程基础、建筑、装饰、安装、消防等满足验收规范要求；投标时确定的施工项目负责人必需同现场实际负责人一致，项目实施过程中施工项目负责人变更必需经得业主单位同意，确保项目不转包，若有发生经查实业主单位将上报建设行政主管部门处理，业主单位有权中止合同并没收履约担保。</w:t>
      </w:r>
    </w:p>
    <w:p w:rsidR="00EE1939" w:rsidRPr="001F4AA3" w:rsidRDefault="00EE1939" w:rsidP="00EE1939">
      <w:pPr>
        <w:snapToGrid w:val="0"/>
        <w:spacing w:line="320" w:lineRule="exact"/>
        <w:ind w:leftChars="50" w:left="105" w:firstLineChars="200" w:firstLine="422"/>
        <w:rPr>
          <w:b/>
          <w:bCs/>
          <w:color w:val="000000" w:themeColor="text1"/>
          <w:szCs w:val="21"/>
        </w:rPr>
      </w:pPr>
      <w:r w:rsidRPr="001F4AA3">
        <w:rPr>
          <w:b/>
          <w:bCs/>
          <w:color w:val="000000" w:themeColor="text1"/>
          <w:szCs w:val="21"/>
        </w:rPr>
        <w:t>5</w:t>
      </w:r>
      <w:r w:rsidRPr="001F4AA3">
        <w:rPr>
          <w:rFonts w:hint="eastAsia"/>
          <w:b/>
          <w:bCs/>
          <w:color w:val="000000" w:themeColor="text1"/>
          <w:szCs w:val="21"/>
        </w:rPr>
        <w:t>）竣工验收：投标人须按照有关部门要求办理需以承包人名义办理的各项工程竣工手续（含设备联动调试及消防专项验收），并承担相关费用；同时协助招标人办理各项需以招标人名义办理的相关手续；按规定提交全部竣工资料（包括竣工图及送城市建设档案馆保存的资料与图纸，包括纸质版和电子版）；</w:t>
      </w:r>
    </w:p>
    <w:p w:rsidR="00EE1939" w:rsidRPr="001F4AA3" w:rsidRDefault="00EE1939" w:rsidP="00EE1939">
      <w:pPr>
        <w:snapToGrid w:val="0"/>
        <w:spacing w:line="320" w:lineRule="exact"/>
        <w:ind w:firstLineChars="200" w:firstLine="422"/>
        <w:rPr>
          <w:color w:val="000000" w:themeColor="text1"/>
          <w:szCs w:val="21"/>
          <w:u w:val="single"/>
        </w:rPr>
      </w:pPr>
      <w:r w:rsidRPr="001F4AA3">
        <w:rPr>
          <w:b/>
          <w:bCs/>
          <w:color w:val="000000" w:themeColor="text1"/>
          <w:szCs w:val="21"/>
        </w:rPr>
        <w:t>6</w:t>
      </w:r>
      <w:r w:rsidRPr="001F4AA3">
        <w:rPr>
          <w:rFonts w:hint="eastAsia"/>
          <w:b/>
          <w:bCs/>
          <w:color w:val="000000" w:themeColor="text1"/>
          <w:szCs w:val="21"/>
        </w:rPr>
        <w:t>）工程保修：整个工程的施工以及工程保修期内的保修服务（按中华人民共和国国务院令第【</w:t>
      </w:r>
      <w:r w:rsidRPr="001F4AA3">
        <w:rPr>
          <w:b/>
          <w:bCs/>
          <w:color w:val="000000" w:themeColor="text1"/>
          <w:szCs w:val="21"/>
        </w:rPr>
        <w:t>2000</w:t>
      </w:r>
      <w:r w:rsidRPr="001F4AA3">
        <w:rPr>
          <w:rFonts w:hint="eastAsia"/>
          <w:b/>
          <w:bCs/>
          <w:color w:val="000000" w:themeColor="text1"/>
          <w:szCs w:val="21"/>
        </w:rPr>
        <w:t>】</w:t>
      </w:r>
      <w:r w:rsidRPr="001F4AA3">
        <w:rPr>
          <w:b/>
          <w:bCs/>
          <w:color w:val="000000" w:themeColor="text1"/>
          <w:szCs w:val="21"/>
        </w:rPr>
        <w:t>2789</w:t>
      </w:r>
      <w:r w:rsidRPr="001F4AA3">
        <w:rPr>
          <w:rFonts w:hint="eastAsia"/>
          <w:b/>
          <w:bCs/>
          <w:color w:val="000000" w:themeColor="text1"/>
          <w:szCs w:val="21"/>
        </w:rPr>
        <w:t>号《建设工程质量管理条例》规定执行）</w:t>
      </w:r>
      <w:r w:rsidRPr="001F4AA3">
        <w:rPr>
          <w:rFonts w:hint="eastAsia"/>
          <w:color w:val="000000" w:themeColor="text1"/>
        </w:rPr>
        <w:t>；</w:t>
      </w:r>
    </w:p>
    <w:p w:rsidR="00EE1939" w:rsidRPr="001F4AA3" w:rsidRDefault="00EE1939" w:rsidP="00EE1939">
      <w:pPr>
        <w:snapToGrid w:val="0"/>
        <w:spacing w:line="320" w:lineRule="exact"/>
        <w:ind w:leftChars="9" w:left="19" w:firstLineChars="180" w:firstLine="378"/>
        <w:rPr>
          <w:color w:val="000000" w:themeColor="text1"/>
          <w:szCs w:val="21"/>
        </w:rPr>
      </w:pPr>
      <w:r w:rsidRPr="001F4AA3">
        <w:rPr>
          <w:color w:val="000000" w:themeColor="text1"/>
          <w:szCs w:val="21"/>
        </w:rPr>
        <w:t>1.7</w:t>
      </w:r>
      <w:r w:rsidRPr="001F4AA3">
        <w:rPr>
          <w:rFonts w:ascii="宋体" w:hAnsi="宋体"/>
          <w:color w:val="000000" w:themeColor="text1"/>
          <w:szCs w:val="21"/>
        </w:rPr>
        <w:t xml:space="preserve"> 本次招标</w:t>
      </w:r>
      <w:r w:rsidRPr="001F4AA3">
        <w:rPr>
          <w:rFonts w:ascii="宋体" w:hAnsi="宋体" w:hint="eastAsia"/>
          <w:b/>
          <w:color w:val="000000" w:themeColor="text1"/>
          <w:szCs w:val="21"/>
        </w:rPr>
        <w:t>最高投标限价为</w:t>
      </w:r>
      <w:r w:rsidRPr="001F4AA3">
        <w:rPr>
          <w:rFonts w:ascii="宋体" w:hAnsi="宋体" w:hint="eastAsia"/>
          <w:b/>
          <w:bCs/>
          <w:color w:val="000000" w:themeColor="text1"/>
          <w:szCs w:val="21"/>
        </w:rPr>
        <w:t>：</w:t>
      </w:r>
      <w:r w:rsidRPr="001F4AA3">
        <w:rPr>
          <w:rFonts w:ascii="宋体" w:hAnsi="宋体"/>
          <w:b/>
          <w:bCs/>
          <w:color w:val="000000" w:themeColor="text1"/>
          <w:szCs w:val="21"/>
          <w:u w:val="single"/>
        </w:rPr>
        <w:t xml:space="preserve"> 8114.347</w:t>
      </w:r>
      <w:r w:rsidRPr="001F4AA3">
        <w:rPr>
          <w:rFonts w:ascii="宋体" w:hAnsi="宋体" w:hint="eastAsia"/>
          <w:b/>
          <w:bCs/>
          <w:color w:val="000000" w:themeColor="text1"/>
          <w:szCs w:val="21"/>
        </w:rPr>
        <w:t>万元（含设计与施工费用，不能高于财政概算评审的控制价），其中建安工程费</w:t>
      </w:r>
      <w:r w:rsidRPr="001F4AA3">
        <w:rPr>
          <w:rFonts w:ascii="宋体" w:hAnsi="宋体"/>
          <w:b/>
          <w:bCs/>
          <w:color w:val="000000" w:themeColor="text1"/>
          <w:szCs w:val="21"/>
          <w:u w:val="single"/>
        </w:rPr>
        <w:t>8038.06</w:t>
      </w:r>
      <w:r w:rsidRPr="001F4AA3">
        <w:rPr>
          <w:rFonts w:ascii="宋体" w:hAnsi="宋体" w:hint="eastAsia"/>
          <w:b/>
          <w:bCs/>
          <w:color w:val="000000" w:themeColor="text1"/>
          <w:szCs w:val="21"/>
        </w:rPr>
        <w:t>万元（除财政概算评审内容外，还包含体育馆的蓝球架、</w:t>
      </w:r>
      <w:r w:rsidRPr="001F4AA3">
        <w:rPr>
          <w:rFonts w:ascii="宋体" w:hAnsi="宋体" w:hint="eastAsia"/>
          <w:b/>
          <w:bCs/>
          <w:color w:val="000000" w:themeColor="text1"/>
          <w:szCs w:val="21"/>
          <w:u w:val="single"/>
        </w:rPr>
        <w:t>座椅）</w:t>
      </w:r>
      <w:r w:rsidRPr="001F4AA3">
        <w:rPr>
          <w:rFonts w:ascii="宋体" w:hAnsi="宋体" w:hint="eastAsia"/>
          <w:b/>
          <w:bCs/>
          <w:color w:val="000000" w:themeColor="text1"/>
          <w:szCs w:val="21"/>
        </w:rPr>
        <w:t>，不可预见费</w:t>
      </w:r>
      <w:r w:rsidRPr="001F4AA3">
        <w:rPr>
          <w:rFonts w:ascii="宋体" w:hAnsi="宋体"/>
          <w:b/>
          <w:bCs/>
          <w:color w:val="000000" w:themeColor="text1"/>
          <w:szCs w:val="21"/>
        </w:rPr>
        <w:t>0元，施工图设计费</w:t>
      </w:r>
      <w:r w:rsidRPr="001F4AA3">
        <w:rPr>
          <w:rFonts w:ascii="宋体" w:hAnsi="宋体"/>
          <w:b/>
          <w:bCs/>
          <w:color w:val="000000" w:themeColor="text1"/>
          <w:szCs w:val="21"/>
          <w:u w:val="single"/>
        </w:rPr>
        <w:t>762829.54</w:t>
      </w:r>
      <w:r w:rsidRPr="001F4AA3">
        <w:rPr>
          <w:rFonts w:ascii="宋体" w:hAnsi="宋体" w:hint="eastAsia"/>
          <w:b/>
          <w:bCs/>
          <w:color w:val="000000" w:themeColor="text1"/>
          <w:szCs w:val="21"/>
        </w:rPr>
        <w:t>元（此设计费包括装配式建筑和绿建设计增加费）。</w:t>
      </w:r>
    </w:p>
    <w:p w:rsidR="00EE1939" w:rsidRPr="001F4AA3" w:rsidRDefault="00EE1939" w:rsidP="00EE1939">
      <w:pPr>
        <w:pStyle w:val="2"/>
        <w:spacing w:before="0" w:after="0" w:line="320" w:lineRule="exact"/>
        <w:rPr>
          <w:rFonts w:ascii="Times New Roman" w:eastAsia="黑体" w:hAnsi="Times New Roman"/>
          <w:b w:val="0"/>
          <w:bCs w:val="0"/>
          <w:color w:val="000000" w:themeColor="text1"/>
          <w:sz w:val="30"/>
        </w:rPr>
      </w:pPr>
      <w:bookmarkStart w:id="9" w:name="_Toc26139"/>
      <w:bookmarkStart w:id="10" w:name="_Toc8732"/>
      <w:bookmarkStart w:id="11" w:name="_Toc9178496"/>
      <w:bookmarkStart w:id="12" w:name="_Toc69199888"/>
      <w:bookmarkStart w:id="13" w:name="_Toc32646"/>
      <w:bookmarkStart w:id="14" w:name="_Toc300677963"/>
      <w:r w:rsidRPr="001F4AA3">
        <w:rPr>
          <w:rFonts w:ascii="Times New Roman" w:eastAsia="黑体" w:hAnsi="Times New Roman"/>
          <w:b w:val="0"/>
          <w:bCs w:val="0"/>
          <w:color w:val="000000" w:themeColor="text1"/>
          <w:sz w:val="30"/>
        </w:rPr>
        <w:t>2.</w:t>
      </w:r>
      <w:r w:rsidRPr="001F4AA3">
        <w:rPr>
          <w:rFonts w:ascii="Times New Roman" w:eastAsia="黑体" w:hAnsi="Times New Roman" w:hint="eastAsia"/>
          <w:b w:val="0"/>
          <w:bCs w:val="0"/>
          <w:color w:val="000000" w:themeColor="text1"/>
          <w:sz w:val="30"/>
        </w:rPr>
        <w:t>资格要求</w:t>
      </w:r>
      <w:bookmarkEnd w:id="9"/>
      <w:bookmarkEnd w:id="10"/>
      <w:bookmarkEnd w:id="11"/>
      <w:bookmarkEnd w:id="12"/>
      <w:bookmarkEnd w:id="13"/>
      <w:bookmarkEnd w:id="14"/>
    </w:p>
    <w:p w:rsidR="00EE1939" w:rsidRPr="001F4AA3" w:rsidRDefault="00EE1939" w:rsidP="00EE1939">
      <w:pPr>
        <w:spacing w:line="320" w:lineRule="exact"/>
        <w:ind w:firstLineChars="200" w:firstLine="420"/>
        <w:rPr>
          <w:color w:val="000000" w:themeColor="text1"/>
        </w:rPr>
      </w:pPr>
      <w:r w:rsidRPr="001F4AA3">
        <w:rPr>
          <w:color w:val="000000" w:themeColor="text1"/>
        </w:rPr>
        <w:t xml:space="preserve">2.1  </w:t>
      </w:r>
      <w:r w:rsidRPr="001F4AA3">
        <w:rPr>
          <w:rFonts w:hint="eastAsia"/>
          <w:color w:val="000000" w:themeColor="text1"/>
        </w:rPr>
        <w:t>具有独立法人资格并依法取得企业营业执照，营业执照处于有效期；</w:t>
      </w:r>
    </w:p>
    <w:p w:rsidR="00EE1939" w:rsidRPr="001F4AA3" w:rsidRDefault="00EE1939" w:rsidP="00EE1939">
      <w:pPr>
        <w:spacing w:line="320" w:lineRule="exact"/>
        <w:ind w:firstLineChars="200" w:firstLine="420"/>
        <w:rPr>
          <w:color w:val="000000" w:themeColor="text1"/>
        </w:rPr>
      </w:pPr>
      <w:r w:rsidRPr="001F4AA3">
        <w:rPr>
          <w:color w:val="000000" w:themeColor="text1"/>
        </w:rPr>
        <w:t xml:space="preserve">2.2  </w:t>
      </w:r>
      <w:r w:rsidRPr="001F4AA3">
        <w:rPr>
          <w:rFonts w:hint="eastAsia"/>
          <w:color w:val="000000" w:themeColor="text1"/>
        </w:rPr>
        <w:t>须同时具备以下资质，资质证书处于有效期内：</w:t>
      </w:r>
    </w:p>
    <w:p w:rsidR="00EE1939" w:rsidRPr="001F4AA3" w:rsidRDefault="00EE1939" w:rsidP="00EE1939">
      <w:pPr>
        <w:spacing w:line="320" w:lineRule="exact"/>
        <w:ind w:firstLineChars="200" w:firstLine="420"/>
        <w:rPr>
          <w:color w:val="000000" w:themeColor="text1"/>
        </w:rPr>
      </w:pPr>
      <w:r w:rsidRPr="001F4AA3">
        <w:rPr>
          <w:rFonts w:hint="eastAsia"/>
          <w:color w:val="000000" w:themeColor="text1"/>
        </w:rPr>
        <w:t>（</w:t>
      </w:r>
      <w:r w:rsidRPr="001F4AA3">
        <w:rPr>
          <w:color w:val="000000" w:themeColor="text1"/>
        </w:rPr>
        <w:t>1</w:t>
      </w:r>
      <w:r w:rsidRPr="001F4AA3">
        <w:rPr>
          <w:rFonts w:hint="eastAsia"/>
          <w:color w:val="000000" w:themeColor="text1"/>
        </w:rPr>
        <w:t>）施工资质：具备住房城乡建设主管部门颁发的</w:t>
      </w:r>
      <w:r w:rsidRPr="001F4AA3">
        <w:rPr>
          <w:rFonts w:hint="eastAsia"/>
          <w:b/>
          <w:color w:val="000000" w:themeColor="text1"/>
          <w:szCs w:val="21"/>
          <w:u w:val="single"/>
        </w:rPr>
        <w:t>建筑工程施工总承包叁级及以上</w:t>
      </w:r>
      <w:r w:rsidRPr="001F4AA3">
        <w:rPr>
          <w:rFonts w:hint="eastAsia"/>
          <w:color w:val="000000" w:themeColor="text1"/>
        </w:rPr>
        <w:t>资质，</w:t>
      </w:r>
      <w:r w:rsidRPr="001F4AA3">
        <w:rPr>
          <w:rFonts w:hint="eastAsia"/>
          <w:color w:val="000000" w:themeColor="text1"/>
          <w:u w:val="single"/>
        </w:rPr>
        <w:t>安全生产许可证处于有效期</w:t>
      </w:r>
      <w:r w:rsidRPr="001F4AA3">
        <w:rPr>
          <w:rFonts w:hint="eastAsia"/>
          <w:color w:val="000000" w:themeColor="text1"/>
        </w:rPr>
        <w:t>；并在人员、设备、资金等方面具备相应的施工能力；</w:t>
      </w:r>
    </w:p>
    <w:p w:rsidR="00EE1939" w:rsidRPr="001F4AA3" w:rsidRDefault="00EE1939" w:rsidP="00EE1939">
      <w:pPr>
        <w:spacing w:line="320" w:lineRule="exact"/>
        <w:ind w:firstLineChars="200" w:firstLine="420"/>
        <w:rPr>
          <w:color w:val="000000" w:themeColor="text1"/>
        </w:rPr>
      </w:pPr>
      <w:r w:rsidRPr="001F4AA3">
        <w:rPr>
          <w:rFonts w:hint="eastAsia"/>
          <w:color w:val="000000" w:themeColor="text1"/>
        </w:rPr>
        <w:t>（</w:t>
      </w:r>
      <w:r w:rsidRPr="001F4AA3">
        <w:rPr>
          <w:color w:val="000000" w:themeColor="text1"/>
        </w:rPr>
        <w:t>2</w:t>
      </w:r>
      <w:r w:rsidRPr="001F4AA3">
        <w:rPr>
          <w:rFonts w:hint="eastAsia"/>
          <w:color w:val="000000" w:themeColor="text1"/>
        </w:rPr>
        <w:t>）设计资质：具备住房城乡建设主管部门颁发的</w:t>
      </w:r>
      <w:r w:rsidRPr="001F4AA3">
        <w:rPr>
          <w:rFonts w:ascii="宋体" w:hAnsi="宋体" w:hint="eastAsia"/>
          <w:b/>
          <w:bCs/>
          <w:color w:val="000000" w:themeColor="text1"/>
          <w:szCs w:val="21"/>
          <w:u w:val="single"/>
        </w:rPr>
        <w:t>工程设计综合甲级资质或建筑行业设计乙级及以上</w:t>
      </w:r>
      <w:r w:rsidRPr="001F4AA3">
        <w:rPr>
          <w:rFonts w:hint="eastAsia"/>
          <w:color w:val="000000" w:themeColor="text1"/>
        </w:rPr>
        <w:t>资质。</w:t>
      </w:r>
    </w:p>
    <w:p w:rsidR="00EE1939" w:rsidRPr="001F4AA3" w:rsidRDefault="00EE1939" w:rsidP="00EE1939">
      <w:pPr>
        <w:spacing w:line="320" w:lineRule="exact"/>
        <w:ind w:firstLineChars="200" w:firstLine="420"/>
        <w:rPr>
          <w:color w:val="000000" w:themeColor="text1"/>
        </w:rPr>
      </w:pPr>
      <w:r w:rsidRPr="001F4AA3">
        <w:rPr>
          <w:color w:val="000000" w:themeColor="text1"/>
        </w:rPr>
        <w:t xml:space="preserve">2.3  </w:t>
      </w:r>
      <w:r w:rsidRPr="001F4AA3">
        <w:rPr>
          <w:rFonts w:hint="eastAsia"/>
          <w:color w:val="000000" w:themeColor="text1"/>
        </w:rPr>
        <w:t>拟任工程总承包项目负责人具备</w:t>
      </w:r>
      <w:r w:rsidRPr="001F4AA3">
        <w:rPr>
          <w:rFonts w:ascii="宋体" w:hAnsi="宋体" w:hint="eastAsia"/>
          <w:b/>
          <w:bCs/>
          <w:color w:val="000000" w:themeColor="text1"/>
          <w:u w:val="single"/>
        </w:rPr>
        <w:t>一级注册建筑师或勘察设计注册工程师或建筑工程贰级及以上注册建造师或者注册监理工程师等执业资格</w:t>
      </w:r>
      <w:r w:rsidRPr="001F4AA3">
        <w:rPr>
          <w:rFonts w:ascii="宋体" w:hAnsi="宋体" w:hint="eastAsia"/>
          <w:color w:val="000000" w:themeColor="text1"/>
        </w:rPr>
        <w:t>；未实施注册执业资格的，取得</w:t>
      </w:r>
      <w:r w:rsidRPr="001F4AA3">
        <w:rPr>
          <w:rFonts w:ascii="宋体" w:hAnsi="宋体" w:hint="eastAsia"/>
          <w:b/>
          <w:bCs/>
          <w:color w:val="000000" w:themeColor="text1"/>
          <w:u w:val="single"/>
        </w:rPr>
        <w:t>建筑工程及相关专业高级技术职称</w:t>
      </w:r>
      <w:r w:rsidRPr="001F4AA3">
        <w:rPr>
          <w:rFonts w:hint="eastAsia"/>
          <w:color w:val="000000" w:themeColor="text1"/>
        </w:rPr>
        <w:t>；</w:t>
      </w:r>
    </w:p>
    <w:p w:rsidR="00EE1939" w:rsidRPr="001F4AA3" w:rsidRDefault="00EE1939" w:rsidP="00EE1939">
      <w:pPr>
        <w:spacing w:line="320" w:lineRule="exact"/>
        <w:ind w:firstLineChars="200" w:firstLine="420"/>
        <w:rPr>
          <w:color w:val="000000" w:themeColor="text1"/>
        </w:rPr>
      </w:pPr>
      <w:r w:rsidRPr="001F4AA3">
        <w:rPr>
          <w:color w:val="000000" w:themeColor="text1"/>
        </w:rPr>
        <w:t>2.4</w:t>
      </w:r>
      <w:r w:rsidRPr="001F4AA3">
        <w:rPr>
          <w:rFonts w:hint="eastAsia"/>
          <w:color w:val="000000" w:themeColor="text1"/>
        </w:rPr>
        <w:t>拟任施工项目负责人具备</w:t>
      </w:r>
      <w:r w:rsidRPr="001F4AA3">
        <w:rPr>
          <w:rFonts w:hint="eastAsia"/>
          <w:b/>
          <w:color w:val="000000" w:themeColor="text1"/>
          <w:szCs w:val="21"/>
          <w:u w:val="single"/>
        </w:rPr>
        <w:t>建筑工程贰级及以上</w:t>
      </w:r>
      <w:r w:rsidRPr="001F4AA3">
        <w:rPr>
          <w:rFonts w:hint="eastAsia"/>
          <w:color w:val="000000" w:themeColor="text1"/>
        </w:rPr>
        <w:t>专业</w:t>
      </w:r>
      <w:r w:rsidRPr="001F4AA3">
        <w:rPr>
          <w:rFonts w:hint="eastAsia"/>
          <w:color w:val="000000" w:themeColor="text1"/>
          <w:u w:val="single"/>
        </w:rPr>
        <w:t>注册建造师执业</w:t>
      </w:r>
      <w:r w:rsidRPr="001F4AA3">
        <w:rPr>
          <w:rFonts w:hint="eastAsia"/>
          <w:color w:val="000000" w:themeColor="text1"/>
        </w:rPr>
        <w:t>资格，具备项目负责人安全生产考核合格证书；</w:t>
      </w:r>
    </w:p>
    <w:p w:rsidR="00EE1939" w:rsidRPr="001F4AA3" w:rsidRDefault="00EE1939" w:rsidP="00EE1939">
      <w:pPr>
        <w:spacing w:line="320" w:lineRule="exact"/>
        <w:ind w:firstLineChars="200" w:firstLine="420"/>
        <w:rPr>
          <w:color w:val="000000" w:themeColor="text1"/>
        </w:rPr>
      </w:pPr>
      <w:r w:rsidRPr="001F4AA3">
        <w:rPr>
          <w:color w:val="000000" w:themeColor="text1"/>
        </w:rPr>
        <w:t xml:space="preserve">2.5  </w:t>
      </w:r>
      <w:r w:rsidRPr="001F4AA3">
        <w:rPr>
          <w:rFonts w:hint="eastAsia"/>
          <w:color w:val="000000" w:themeColor="text1"/>
        </w:rPr>
        <w:t>拟任设计项目负责人具备</w:t>
      </w:r>
      <w:r w:rsidRPr="001F4AA3">
        <w:rPr>
          <w:rFonts w:ascii="宋体" w:hAnsi="宋体"/>
          <w:b/>
          <w:bCs/>
          <w:color w:val="000000" w:themeColor="text1"/>
          <w:u w:val="single"/>
        </w:rPr>
        <w:t>/</w:t>
      </w:r>
      <w:r w:rsidRPr="001F4AA3">
        <w:rPr>
          <w:rFonts w:hint="eastAsia"/>
          <w:color w:val="000000" w:themeColor="text1"/>
        </w:rPr>
        <w:t>专业</w:t>
      </w:r>
      <w:r w:rsidRPr="001F4AA3">
        <w:rPr>
          <w:rFonts w:ascii="宋体" w:hAnsi="宋体" w:hint="eastAsia"/>
          <w:b/>
          <w:bCs/>
          <w:color w:val="000000" w:themeColor="text1"/>
          <w:u w:val="single"/>
        </w:rPr>
        <w:t>一级注册建筑师</w:t>
      </w:r>
      <w:r w:rsidRPr="001F4AA3">
        <w:rPr>
          <w:rFonts w:ascii="宋体" w:hAnsi="宋体"/>
          <w:color w:val="000000" w:themeColor="text1"/>
        </w:rPr>
        <w:t>☑</w:t>
      </w:r>
      <w:r w:rsidRPr="001F4AA3">
        <w:rPr>
          <w:rFonts w:hint="eastAsia"/>
          <w:color w:val="000000" w:themeColor="text1"/>
        </w:rPr>
        <w:t>资格</w:t>
      </w:r>
      <w:r w:rsidRPr="001F4AA3">
        <w:rPr>
          <w:rFonts w:ascii="宋体" w:hAnsi="宋体" w:hint="eastAsia"/>
          <w:color w:val="000000" w:themeColor="text1"/>
        </w:rPr>
        <w:t>□</w:t>
      </w:r>
      <w:r w:rsidRPr="001F4AA3">
        <w:rPr>
          <w:rFonts w:hint="eastAsia"/>
          <w:color w:val="000000" w:themeColor="text1"/>
        </w:rPr>
        <w:t>职称；</w:t>
      </w:r>
    </w:p>
    <w:p w:rsidR="00EE1939" w:rsidRPr="001F4AA3" w:rsidRDefault="00EE1939" w:rsidP="00EE1939">
      <w:pPr>
        <w:spacing w:line="320" w:lineRule="exact"/>
        <w:ind w:firstLineChars="200" w:firstLine="420"/>
        <w:rPr>
          <w:color w:val="000000" w:themeColor="text1"/>
        </w:rPr>
      </w:pPr>
      <w:r w:rsidRPr="001F4AA3">
        <w:rPr>
          <w:color w:val="000000" w:themeColor="text1"/>
        </w:rPr>
        <w:t>2.6</w:t>
      </w:r>
      <w:r w:rsidRPr="001F4AA3">
        <w:rPr>
          <w:rFonts w:hint="eastAsia"/>
          <w:color w:val="000000" w:themeColor="text1"/>
        </w:rPr>
        <w:t>本次招标接受联合体投标，联合体投标的相关要求见投标人须知前附表</w:t>
      </w:r>
    </w:p>
    <w:p w:rsidR="00EE1939" w:rsidRPr="001F4AA3" w:rsidRDefault="00EE1939" w:rsidP="00EE1939">
      <w:pPr>
        <w:spacing w:line="320" w:lineRule="exact"/>
        <w:ind w:firstLineChars="200" w:firstLine="420"/>
        <w:rPr>
          <w:color w:val="000000" w:themeColor="text1"/>
        </w:rPr>
      </w:pPr>
      <w:r w:rsidRPr="001F4AA3">
        <w:rPr>
          <w:color w:val="000000" w:themeColor="text1"/>
        </w:rPr>
        <w:t>2.7</w:t>
      </w:r>
      <w:r w:rsidRPr="001F4AA3">
        <w:rPr>
          <w:rFonts w:hint="eastAsia"/>
          <w:color w:val="000000" w:themeColor="text1"/>
        </w:rPr>
        <w:t>投标人可以就本招标项目上述标段中的</w:t>
      </w:r>
      <w:r w:rsidRPr="001F4AA3">
        <w:rPr>
          <w:color w:val="000000" w:themeColor="text1"/>
          <w:u w:val="single"/>
        </w:rPr>
        <w:t>/</w:t>
      </w:r>
      <w:r w:rsidRPr="001F4AA3">
        <w:rPr>
          <w:rFonts w:hint="eastAsia"/>
          <w:color w:val="000000" w:themeColor="text1"/>
          <w:u w:val="single"/>
        </w:rPr>
        <w:t>（具体数量）</w:t>
      </w:r>
      <w:r w:rsidRPr="001F4AA3">
        <w:rPr>
          <w:rFonts w:hint="eastAsia"/>
          <w:color w:val="000000" w:themeColor="text1"/>
        </w:rPr>
        <w:t>个标段投标，但最多允许中标</w:t>
      </w:r>
      <w:r w:rsidRPr="001F4AA3">
        <w:rPr>
          <w:rFonts w:hint="eastAsia"/>
          <w:color w:val="000000" w:themeColor="text1"/>
          <w:u w:val="single"/>
        </w:rPr>
        <w:t>（具体数量）</w:t>
      </w:r>
      <w:r w:rsidRPr="001F4AA3">
        <w:rPr>
          <w:color w:val="000000" w:themeColor="text1"/>
          <w:u w:val="single"/>
        </w:rPr>
        <w:t xml:space="preserve"> / </w:t>
      </w:r>
      <w:r w:rsidRPr="001F4AA3">
        <w:rPr>
          <w:rFonts w:hint="eastAsia"/>
          <w:color w:val="000000" w:themeColor="text1"/>
        </w:rPr>
        <w:t>个标段（适用于分标段的招标项目）；</w:t>
      </w:r>
    </w:p>
    <w:p w:rsidR="00EE1939" w:rsidRPr="001F4AA3" w:rsidRDefault="00EE1939" w:rsidP="00EE1939">
      <w:pPr>
        <w:spacing w:line="320" w:lineRule="exact"/>
        <w:ind w:firstLineChars="200" w:firstLine="420"/>
        <w:rPr>
          <w:color w:val="000000" w:themeColor="text1"/>
        </w:rPr>
      </w:pPr>
      <w:r w:rsidRPr="001F4AA3">
        <w:rPr>
          <w:color w:val="000000" w:themeColor="text1"/>
        </w:rPr>
        <w:t>2.8</w:t>
      </w:r>
      <w:r w:rsidRPr="001F4AA3">
        <w:rPr>
          <w:rFonts w:hint="eastAsia"/>
          <w:color w:val="000000" w:themeColor="text1"/>
        </w:rPr>
        <w:t>类似工程业绩要求：</w:t>
      </w:r>
    </w:p>
    <w:p w:rsidR="00EE1939" w:rsidRPr="001F4AA3" w:rsidRDefault="00EE1939" w:rsidP="00EE1939">
      <w:pPr>
        <w:spacing w:line="320" w:lineRule="exact"/>
        <w:ind w:firstLineChars="200" w:firstLine="420"/>
        <w:rPr>
          <w:color w:val="000000" w:themeColor="text1"/>
        </w:rPr>
      </w:pPr>
      <w:r w:rsidRPr="001F4AA3">
        <w:rPr>
          <w:color w:val="000000" w:themeColor="text1"/>
        </w:rPr>
        <w:t>☑</w:t>
      </w:r>
      <w:r w:rsidRPr="001F4AA3">
        <w:rPr>
          <w:rFonts w:hint="eastAsia"/>
          <w:color w:val="000000" w:themeColor="text1"/>
        </w:rPr>
        <w:t>不要求</w:t>
      </w:r>
    </w:p>
    <w:p w:rsidR="00EE1939" w:rsidRPr="001F4AA3" w:rsidRDefault="00EE1939" w:rsidP="00EE1939">
      <w:pPr>
        <w:spacing w:line="320" w:lineRule="exact"/>
        <w:ind w:firstLineChars="200" w:firstLine="420"/>
        <w:rPr>
          <w:color w:val="000000" w:themeColor="text1"/>
        </w:rPr>
      </w:pPr>
      <w:r w:rsidRPr="001F4AA3">
        <w:rPr>
          <w:rFonts w:hint="eastAsia"/>
          <w:color w:val="000000" w:themeColor="text1"/>
        </w:rPr>
        <w:t>□要求，企业承担过</w:t>
      </w:r>
      <w:r w:rsidRPr="001F4AA3">
        <w:rPr>
          <w:color w:val="000000" w:themeColor="text1"/>
        </w:rPr>
        <w:t>1</w:t>
      </w:r>
      <w:r w:rsidRPr="001F4AA3">
        <w:rPr>
          <w:rFonts w:hint="eastAsia"/>
          <w:color w:val="000000" w:themeColor="text1"/>
        </w:rPr>
        <w:t>项类似工程；类似工程业绩的相关要求见申请人须知前附表。</w:t>
      </w:r>
    </w:p>
    <w:p w:rsidR="00EE1939" w:rsidRPr="001F4AA3" w:rsidRDefault="00EE1939" w:rsidP="00EE1939">
      <w:pPr>
        <w:spacing w:line="320" w:lineRule="exact"/>
        <w:ind w:firstLineChars="200" w:firstLine="420"/>
        <w:rPr>
          <w:color w:val="000000" w:themeColor="text1"/>
        </w:rPr>
      </w:pPr>
      <w:r w:rsidRPr="001F4AA3">
        <w:rPr>
          <w:color w:val="000000" w:themeColor="text1"/>
        </w:rPr>
        <w:t xml:space="preserve">2.9  </w:t>
      </w:r>
      <w:r w:rsidRPr="001F4AA3">
        <w:rPr>
          <w:rFonts w:hint="eastAsia"/>
          <w:color w:val="000000" w:themeColor="text1"/>
        </w:rPr>
        <w:t>本项目的项目建议书、可行性研究报告、初步设计文件编制单位及其评估单位：</w:t>
      </w:r>
    </w:p>
    <w:p w:rsidR="00EE1939" w:rsidRPr="001F4AA3" w:rsidRDefault="00EE1939" w:rsidP="00EE1939">
      <w:pPr>
        <w:spacing w:line="320" w:lineRule="exact"/>
        <w:ind w:firstLineChars="200" w:firstLine="420"/>
        <w:rPr>
          <w:color w:val="000000" w:themeColor="text1"/>
        </w:rPr>
      </w:pPr>
      <w:r w:rsidRPr="001F4AA3">
        <w:rPr>
          <w:rFonts w:ascii="宋体" w:hAnsi="宋体" w:hint="eastAsia"/>
          <w:color w:val="000000" w:themeColor="text1"/>
        </w:rPr>
        <w:t>√</w:t>
      </w:r>
      <w:r w:rsidRPr="001F4AA3">
        <w:rPr>
          <w:rFonts w:ascii="宋体" w:hAnsi="宋体"/>
          <w:color w:val="000000" w:themeColor="text1"/>
        </w:rPr>
        <w:t>☑</w:t>
      </w:r>
      <w:r w:rsidRPr="001F4AA3">
        <w:rPr>
          <w:rFonts w:hint="eastAsia"/>
          <w:color w:val="000000" w:themeColor="text1"/>
        </w:rPr>
        <w:t>不得参加投标</w:t>
      </w:r>
    </w:p>
    <w:p w:rsidR="00EE1939" w:rsidRPr="001F4AA3" w:rsidRDefault="00EE1939" w:rsidP="00EE1939">
      <w:pPr>
        <w:spacing w:line="320" w:lineRule="exact"/>
        <w:ind w:firstLineChars="200" w:firstLine="420"/>
        <w:rPr>
          <w:color w:val="000000" w:themeColor="text1"/>
        </w:rPr>
      </w:pPr>
      <w:r w:rsidRPr="001F4AA3">
        <w:rPr>
          <w:rFonts w:ascii="宋体" w:hAnsi="宋体" w:hint="eastAsia"/>
          <w:color w:val="000000" w:themeColor="text1"/>
        </w:rPr>
        <w:t>□允许参加投标，且招标人在发布招标文件时应同步公开已经完成的项目建议书、可行性研究报告、初步设计文件，其中设计图纸提供可编辑的</w:t>
      </w:r>
      <w:r w:rsidRPr="001F4AA3">
        <w:rPr>
          <w:rFonts w:ascii="宋体" w:hAnsi="宋体"/>
          <w:color w:val="000000" w:themeColor="text1"/>
        </w:rPr>
        <w:t>CAD版本。</w:t>
      </w:r>
    </w:p>
    <w:p w:rsidR="00EE1939" w:rsidRPr="001F4AA3" w:rsidRDefault="00EE1939" w:rsidP="00EE1939">
      <w:pPr>
        <w:spacing w:line="320" w:lineRule="exact"/>
        <w:ind w:firstLineChars="200" w:firstLine="420"/>
        <w:rPr>
          <w:color w:val="000000" w:themeColor="text1"/>
        </w:rPr>
      </w:pPr>
      <w:r w:rsidRPr="001F4AA3">
        <w:rPr>
          <w:color w:val="000000" w:themeColor="text1"/>
        </w:rPr>
        <w:t>2.10</w:t>
      </w:r>
      <w:r w:rsidRPr="001F4AA3">
        <w:rPr>
          <w:rFonts w:hint="eastAsia"/>
          <w:color w:val="000000" w:themeColor="text1"/>
        </w:rPr>
        <w:t>其他要求：</w:t>
      </w:r>
      <w:r w:rsidRPr="001F4AA3">
        <w:rPr>
          <w:color w:val="000000" w:themeColor="text1"/>
          <w:u w:val="single"/>
        </w:rPr>
        <w:t>/</w:t>
      </w:r>
      <w:r w:rsidRPr="001F4AA3">
        <w:rPr>
          <w:rFonts w:hint="eastAsia"/>
          <w:color w:val="000000" w:themeColor="text1"/>
        </w:rPr>
        <w:t>。</w:t>
      </w:r>
    </w:p>
    <w:p w:rsidR="00EE1939" w:rsidRPr="001F4AA3" w:rsidRDefault="00EE1939" w:rsidP="00EE1939">
      <w:pPr>
        <w:pStyle w:val="2"/>
        <w:spacing w:before="0" w:after="0" w:line="320" w:lineRule="exact"/>
        <w:ind w:firstLineChars="100" w:firstLine="280"/>
        <w:rPr>
          <w:rFonts w:ascii="Times New Roman" w:eastAsia="黑体" w:hAnsi="Times New Roman"/>
          <w:b w:val="0"/>
          <w:bCs w:val="0"/>
          <w:color w:val="000000" w:themeColor="text1"/>
          <w:sz w:val="28"/>
          <w:szCs w:val="28"/>
        </w:rPr>
      </w:pPr>
      <w:bookmarkStart w:id="15" w:name="_Toc1149"/>
      <w:bookmarkStart w:id="16" w:name="_Toc5997"/>
      <w:bookmarkStart w:id="17" w:name="_Toc5799"/>
      <w:bookmarkStart w:id="18" w:name="_Toc69199889"/>
      <w:bookmarkStart w:id="19" w:name="_Toc9178497"/>
      <w:r w:rsidRPr="001F4AA3">
        <w:rPr>
          <w:rFonts w:ascii="Times New Roman" w:eastAsia="黑体" w:hAnsi="Times New Roman"/>
          <w:b w:val="0"/>
          <w:bCs w:val="0"/>
          <w:color w:val="000000" w:themeColor="text1"/>
          <w:sz w:val="28"/>
          <w:szCs w:val="28"/>
        </w:rPr>
        <w:t>3.</w:t>
      </w:r>
      <w:r w:rsidRPr="001F4AA3">
        <w:rPr>
          <w:rFonts w:ascii="Times New Roman" w:eastAsia="黑体" w:hAnsi="Times New Roman" w:hint="eastAsia"/>
          <w:b w:val="0"/>
          <w:bCs w:val="0"/>
          <w:color w:val="000000" w:themeColor="text1"/>
          <w:sz w:val="28"/>
          <w:szCs w:val="28"/>
        </w:rPr>
        <w:t>资格审查</w:t>
      </w:r>
      <w:bookmarkEnd w:id="15"/>
      <w:bookmarkEnd w:id="16"/>
      <w:bookmarkEnd w:id="17"/>
      <w:bookmarkEnd w:id="18"/>
      <w:bookmarkEnd w:id="19"/>
    </w:p>
    <w:p w:rsidR="00EE1939" w:rsidRPr="001F4AA3" w:rsidRDefault="00EE1939" w:rsidP="00EE1939">
      <w:pPr>
        <w:snapToGrid w:val="0"/>
        <w:spacing w:line="320" w:lineRule="exact"/>
        <w:ind w:firstLineChars="300" w:firstLine="630"/>
        <w:rPr>
          <w:color w:val="000000" w:themeColor="text1"/>
        </w:rPr>
      </w:pPr>
      <w:bookmarkStart w:id="20" w:name="_Toc9189272"/>
      <w:bookmarkStart w:id="21" w:name="_Toc9178498"/>
      <w:bookmarkStart w:id="22" w:name="_Toc9178161"/>
      <w:bookmarkStart w:id="23" w:name="_Toc9188856"/>
      <w:bookmarkStart w:id="24" w:name="_Toc9178302"/>
      <w:r w:rsidRPr="001F4AA3">
        <w:rPr>
          <w:rFonts w:hint="eastAsia"/>
          <w:color w:val="000000" w:themeColor="text1"/>
        </w:rPr>
        <w:t>采用</w:t>
      </w:r>
      <w:bookmarkStart w:id="25" w:name="_Toc9178303"/>
      <w:bookmarkStart w:id="26" w:name="_Toc9178162"/>
      <w:bookmarkStart w:id="27" w:name="_Toc9178499"/>
      <w:bookmarkStart w:id="28" w:name="_Toc9189273"/>
      <w:bookmarkStart w:id="29" w:name="_Toc9188857"/>
      <w:bookmarkEnd w:id="20"/>
      <w:bookmarkEnd w:id="21"/>
      <w:bookmarkEnd w:id="22"/>
      <w:bookmarkEnd w:id="23"/>
      <w:bookmarkEnd w:id="24"/>
      <w:r w:rsidRPr="001F4AA3">
        <w:rPr>
          <w:rFonts w:hint="eastAsia"/>
          <w:color w:val="000000" w:themeColor="text1"/>
        </w:rPr>
        <w:t>资格后审方式</w:t>
      </w:r>
      <w:bookmarkEnd w:id="25"/>
      <w:bookmarkEnd w:id="26"/>
      <w:bookmarkEnd w:id="27"/>
      <w:bookmarkEnd w:id="28"/>
      <w:bookmarkEnd w:id="29"/>
    </w:p>
    <w:p w:rsidR="00EE1939" w:rsidRPr="001F4AA3" w:rsidRDefault="00EE1939" w:rsidP="00EE1939">
      <w:pPr>
        <w:pStyle w:val="2"/>
        <w:spacing w:before="0" w:after="0" w:line="320" w:lineRule="exact"/>
        <w:ind w:firstLineChars="100" w:firstLine="280"/>
        <w:rPr>
          <w:rFonts w:ascii="Times New Roman" w:eastAsia="黑体" w:hAnsi="Times New Roman"/>
          <w:b w:val="0"/>
          <w:bCs w:val="0"/>
          <w:color w:val="000000" w:themeColor="text1"/>
          <w:sz w:val="28"/>
          <w:szCs w:val="28"/>
        </w:rPr>
      </w:pPr>
      <w:bookmarkStart w:id="30" w:name="_Toc25052"/>
      <w:bookmarkStart w:id="31" w:name="_Toc69199890"/>
      <w:bookmarkStart w:id="32" w:name="_Toc300677967"/>
      <w:bookmarkStart w:id="33" w:name="_Toc27122"/>
      <w:bookmarkStart w:id="34" w:name="_Toc9178500"/>
      <w:bookmarkStart w:id="35" w:name="_Toc17177"/>
      <w:r w:rsidRPr="001F4AA3">
        <w:rPr>
          <w:rFonts w:ascii="Times New Roman" w:eastAsia="黑体" w:hAnsi="Times New Roman"/>
          <w:b w:val="0"/>
          <w:bCs w:val="0"/>
          <w:color w:val="000000" w:themeColor="text1"/>
          <w:sz w:val="28"/>
          <w:szCs w:val="28"/>
        </w:rPr>
        <w:lastRenderedPageBreak/>
        <w:t>4.</w:t>
      </w:r>
      <w:r w:rsidRPr="001F4AA3">
        <w:rPr>
          <w:rFonts w:ascii="Times New Roman" w:eastAsia="黑体" w:hAnsi="Times New Roman" w:hint="eastAsia"/>
          <w:b w:val="0"/>
          <w:bCs w:val="0"/>
          <w:color w:val="000000" w:themeColor="text1"/>
          <w:sz w:val="28"/>
          <w:szCs w:val="28"/>
        </w:rPr>
        <w:t>评标办法</w:t>
      </w:r>
      <w:bookmarkEnd w:id="30"/>
      <w:bookmarkEnd w:id="31"/>
      <w:bookmarkEnd w:id="32"/>
      <w:bookmarkEnd w:id="33"/>
      <w:bookmarkEnd w:id="34"/>
      <w:bookmarkEnd w:id="35"/>
    </w:p>
    <w:p w:rsidR="00EE1939" w:rsidRPr="001F4AA3" w:rsidRDefault="00EE1939" w:rsidP="00EE1939">
      <w:pPr>
        <w:spacing w:line="320" w:lineRule="exact"/>
        <w:ind w:firstLineChars="250" w:firstLine="525"/>
        <w:rPr>
          <w:color w:val="000000" w:themeColor="text1"/>
        </w:rPr>
      </w:pPr>
      <w:r w:rsidRPr="001F4AA3">
        <w:rPr>
          <w:rFonts w:ascii="宋体" w:hAnsi="宋体" w:hint="eastAsia"/>
          <w:color w:val="000000" w:themeColor="text1"/>
        </w:rPr>
        <w:t>本招标项目采用</w:t>
      </w:r>
      <w:r w:rsidRPr="001F4AA3">
        <w:rPr>
          <w:rFonts w:ascii="宋体" w:hAnsi="宋体" w:cs="仿宋_GB2312" w:hint="eastAsia"/>
          <w:color w:val="000000" w:themeColor="text1"/>
          <w:szCs w:val="21"/>
          <w:u w:val="single"/>
        </w:rPr>
        <w:t>湘建监督</w:t>
      </w:r>
      <w:r w:rsidRPr="001F4AA3">
        <w:rPr>
          <w:rFonts w:ascii="宋体" w:hAnsi="宋体" w:cs="仿宋_GB2312"/>
          <w:color w:val="000000" w:themeColor="text1"/>
          <w:szCs w:val="21"/>
          <w:u w:val="single"/>
        </w:rPr>
        <w:t xml:space="preserve">[2021]36号 </w:t>
      </w:r>
      <w:r w:rsidRPr="001F4AA3">
        <w:rPr>
          <w:rFonts w:ascii="宋体" w:hAnsi="宋体" w:hint="eastAsia"/>
          <w:color w:val="000000" w:themeColor="text1"/>
        </w:rPr>
        <w:t>文件规定的</w:t>
      </w:r>
      <w:r w:rsidRPr="001F4AA3">
        <w:rPr>
          <w:rFonts w:hint="eastAsia"/>
          <w:color w:val="000000" w:themeColor="text1"/>
        </w:rPr>
        <w:t>综合评估法。</w:t>
      </w:r>
    </w:p>
    <w:p w:rsidR="00EE1939" w:rsidRPr="001F4AA3" w:rsidRDefault="00EE1939" w:rsidP="00EE1939">
      <w:pPr>
        <w:pStyle w:val="2"/>
        <w:spacing w:before="0" w:after="0" w:line="320" w:lineRule="exact"/>
        <w:ind w:firstLineChars="100" w:firstLine="280"/>
        <w:rPr>
          <w:rFonts w:ascii="Times New Roman" w:eastAsia="黑体" w:hAnsi="Times New Roman"/>
          <w:b w:val="0"/>
          <w:bCs w:val="0"/>
          <w:color w:val="000000" w:themeColor="text1"/>
          <w:sz w:val="28"/>
          <w:szCs w:val="28"/>
        </w:rPr>
      </w:pPr>
      <w:bookmarkStart w:id="36" w:name="_Toc9178501"/>
      <w:bookmarkStart w:id="37" w:name="_Toc298"/>
      <w:bookmarkStart w:id="38" w:name="_Toc25453"/>
      <w:bookmarkStart w:id="39" w:name="_Toc69199891"/>
      <w:bookmarkStart w:id="40" w:name="_Toc300677964"/>
      <w:bookmarkStart w:id="41" w:name="_Toc8691"/>
      <w:r w:rsidRPr="001F4AA3">
        <w:rPr>
          <w:rFonts w:ascii="Times New Roman" w:eastAsia="黑体" w:hAnsi="Times New Roman"/>
          <w:b w:val="0"/>
          <w:bCs w:val="0"/>
          <w:color w:val="000000" w:themeColor="text1"/>
          <w:sz w:val="28"/>
          <w:szCs w:val="28"/>
        </w:rPr>
        <w:t>5.</w:t>
      </w:r>
      <w:r w:rsidRPr="001F4AA3">
        <w:rPr>
          <w:rFonts w:ascii="Times New Roman" w:eastAsia="黑体" w:hAnsi="Times New Roman" w:hint="eastAsia"/>
          <w:b w:val="0"/>
          <w:bCs w:val="0"/>
          <w:color w:val="000000" w:themeColor="text1"/>
          <w:sz w:val="28"/>
          <w:szCs w:val="28"/>
        </w:rPr>
        <w:t>招标文件的获取</w:t>
      </w:r>
      <w:bookmarkEnd w:id="36"/>
      <w:bookmarkEnd w:id="37"/>
      <w:bookmarkEnd w:id="38"/>
      <w:bookmarkEnd w:id="39"/>
      <w:bookmarkEnd w:id="40"/>
      <w:bookmarkEnd w:id="41"/>
    </w:p>
    <w:p w:rsidR="00EE1939" w:rsidRPr="001F4AA3" w:rsidRDefault="00EE1939" w:rsidP="00EE1939">
      <w:pPr>
        <w:spacing w:line="320" w:lineRule="exact"/>
        <w:ind w:firstLineChars="200" w:firstLine="420"/>
        <w:rPr>
          <w:color w:val="000000" w:themeColor="text1"/>
        </w:rPr>
      </w:pPr>
      <w:r w:rsidRPr="001F4AA3">
        <w:rPr>
          <w:color w:val="000000" w:themeColor="text1"/>
        </w:rPr>
        <w:t xml:space="preserve">5.1 </w:t>
      </w:r>
      <w:r w:rsidRPr="001F4AA3">
        <w:rPr>
          <w:rFonts w:hint="eastAsia"/>
          <w:color w:val="000000" w:themeColor="text1"/>
        </w:rPr>
        <w:t>有投标意愿者，请于</w:t>
      </w:r>
      <w:r w:rsidRPr="001F4AA3">
        <w:rPr>
          <w:color w:val="000000" w:themeColor="text1"/>
          <w:u w:val="single"/>
        </w:rPr>
        <w:t>2021</w:t>
      </w:r>
      <w:r w:rsidRPr="001F4AA3">
        <w:rPr>
          <w:rFonts w:hint="eastAsia"/>
          <w:color w:val="000000" w:themeColor="text1"/>
        </w:rPr>
        <w:t>年</w:t>
      </w:r>
      <w:r w:rsidRPr="001F4AA3">
        <w:rPr>
          <w:color w:val="000000" w:themeColor="text1"/>
          <w:u w:val="single"/>
        </w:rPr>
        <w:t>11</w:t>
      </w:r>
      <w:r w:rsidRPr="001F4AA3">
        <w:rPr>
          <w:rFonts w:hint="eastAsia"/>
          <w:color w:val="000000" w:themeColor="text1"/>
        </w:rPr>
        <w:t>月</w:t>
      </w:r>
      <w:r w:rsidRPr="001F4AA3">
        <w:rPr>
          <w:color w:val="000000" w:themeColor="text1"/>
          <w:u w:val="single"/>
        </w:rPr>
        <w:t>1</w:t>
      </w:r>
      <w:r w:rsidR="00EC3D2D">
        <w:rPr>
          <w:color w:val="000000" w:themeColor="text1"/>
          <w:u w:val="single"/>
        </w:rPr>
        <w:t>2</w:t>
      </w:r>
      <w:r w:rsidRPr="001F4AA3">
        <w:rPr>
          <w:rFonts w:hint="eastAsia"/>
          <w:color w:val="000000" w:themeColor="text1"/>
        </w:rPr>
        <w:t>日</w:t>
      </w:r>
      <w:r w:rsidRPr="001F4AA3">
        <w:rPr>
          <w:color w:val="000000" w:themeColor="text1"/>
          <w:u w:val="single"/>
        </w:rPr>
        <w:t>9</w:t>
      </w:r>
      <w:r w:rsidRPr="001F4AA3">
        <w:rPr>
          <w:rFonts w:hint="eastAsia"/>
          <w:color w:val="000000" w:themeColor="text1"/>
          <w:u w:val="single"/>
        </w:rPr>
        <w:t>：</w:t>
      </w:r>
      <w:r w:rsidRPr="001F4AA3">
        <w:rPr>
          <w:color w:val="000000" w:themeColor="text1"/>
          <w:u w:val="single"/>
        </w:rPr>
        <w:t xml:space="preserve">00 </w:t>
      </w:r>
      <w:r w:rsidRPr="001F4AA3">
        <w:rPr>
          <w:rFonts w:hint="eastAsia"/>
          <w:color w:val="000000" w:themeColor="text1"/>
          <w:u w:val="single"/>
        </w:rPr>
        <w:t>时</w:t>
      </w:r>
      <w:r w:rsidRPr="001F4AA3">
        <w:rPr>
          <w:rFonts w:hint="eastAsia"/>
          <w:color w:val="000000" w:themeColor="text1"/>
        </w:rPr>
        <w:t>至</w:t>
      </w:r>
      <w:r w:rsidRPr="001F4AA3">
        <w:rPr>
          <w:color w:val="000000" w:themeColor="text1"/>
          <w:u w:val="single"/>
        </w:rPr>
        <w:t xml:space="preserve">2021 </w:t>
      </w:r>
      <w:r w:rsidRPr="001F4AA3">
        <w:rPr>
          <w:rFonts w:hint="eastAsia"/>
          <w:color w:val="000000" w:themeColor="text1"/>
        </w:rPr>
        <w:t>年</w:t>
      </w:r>
      <w:r w:rsidRPr="001F4AA3">
        <w:rPr>
          <w:color w:val="000000" w:themeColor="text1"/>
          <w:u w:val="single"/>
        </w:rPr>
        <w:t>12</w:t>
      </w:r>
      <w:r w:rsidRPr="001F4AA3">
        <w:rPr>
          <w:rFonts w:hint="eastAsia"/>
          <w:color w:val="000000" w:themeColor="text1"/>
        </w:rPr>
        <w:t>月</w:t>
      </w:r>
      <w:r w:rsidRPr="001F4AA3">
        <w:rPr>
          <w:color w:val="000000" w:themeColor="text1"/>
          <w:u w:val="single"/>
        </w:rPr>
        <w:t>14</w:t>
      </w:r>
      <w:r w:rsidRPr="001F4AA3">
        <w:rPr>
          <w:rFonts w:hint="eastAsia"/>
          <w:color w:val="000000" w:themeColor="text1"/>
        </w:rPr>
        <w:t>日</w:t>
      </w:r>
      <w:r w:rsidRPr="001F4AA3">
        <w:rPr>
          <w:color w:val="000000" w:themeColor="text1"/>
          <w:u w:val="single"/>
        </w:rPr>
        <w:t xml:space="preserve"> 09</w:t>
      </w:r>
      <w:r w:rsidRPr="001F4AA3">
        <w:rPr>
          <w:rFonts w:hint="eastAsia"/>
          <w:color w:val="000000" w:themeColor="text1"/>
        </w:rPr>
        <w:t>时</w:t>
      </w:r>
      <w:r w:rsidRPr="001F4AA3">
        <w:rPr>
          <w:color w:val="000000" w:themeColor="text1"/>
          <w:u w:val="single"/>
        </w:rPr>
        <w:t>29</w:t>
      </w:r>
      <w:r w:rsidRPr="001F4AA3">
        <w:rPr>
          <w:rFonts w:hint="eastAsia"/>
          <w:color w:val="000000" w:themeColor="text1"/>
        </w:rPr>
        <w:t>分自行在</w:t>
      </w:r>
      <w:r w:rsidRPr="001F4AA3">
        <w:rPr>
          <w:rFonts w:hint="eastAsia"/>
          <w:color w:val="000000" w:themeColor="text1"/>
          <w:szCs w:val="21"/>
        </w:rPr>
        <w:t>《郴州市公共资源交易中心网》</w:t>
      </w:r>
      <w:r w:rsidRPr="001F4AA3">
        <w:rPr>
          <w:rFonts w:hint="eastAsia"/>
          <w:color w:val="000000" w:themeColor="text1"/>
        </w:rPr>
        <w:t>（网址：</w:t>
      </w:r>
      <w:r w:rsidRPr="001F4AA3">
        <w:rPr>
          <w:color w:val="000000" w:themeColor="text1"/>
          <w:szCs w:val="21"/>
        </w:rPr>
        <w:t>http://czggzy.czs.gov.cn</w:t>
      </w:r>
      <w:r w:rsidRPr="001F4AA3">
        <w:rPr>
          <w:rFonts w:hint="eastAsia"/>
          <w:color w:val="000000" w:themeColor="text1"/>
        </w:rPr>
        <w:t>）</w:t>
      </w:r>
      <w:r w:rsidRPr="001F4AA3">
        <w:rPr>
          <w:rFonts w:hint="eastAsia"/>
          <w:color w:val="000000" w:themeColor="text1"/>
          <w:szCs w:val="21"/>
        </w:rPr>
        <w:t>上下载</w:t>
      </w:r>
      <w:r w:rsidRPr="001F4AA3">
        <w:rPr>
          <w:color w:val="000000" w:themeColor="text1"/>
          <w:szCs w:val="21"/>
        </w:rPr>
        <w:t>/</w:t>
      </w:r>
      <w:r w:rsidRPr="001F4AA3">
        <w:rPr>
          <w:rFonts w:hint="eastAsia"/>
          <w:color w:val="000000" w:themeColor="text1"/>
          <w:szCs w:val="21"/>
        </w:rPr>
        <w:t>获取招标文件、招标文件的补遗公告、澄清答疑、初步设计文件等相关招标资料，恕不另行通知。通过网络下载，其招标文件、初步设计文件等资料与书面招标文件具有同等法律效力</w:t>
      </w:r>
      <w:r w:rsidRPr="001F4AA3">
        <w:rPr>
          <w:rFonts w:hint="eastAsia"/>
          <w:color w:val="000000" w:themeColor="text1"/>
        </w:rPr>
        <w:t>。</w:t>
      </w:r>
    </w:p>
    <w:p w:rsidR="00EE1939" w:rsidRPr="001F4AA3" w:rsidRDefault="00EE1939" w:rsidP="00EE1939">
      <w:pPr>
        <w:spacing w:line="320" w:lineRule="exact"/>
        <w:ind w:firstLineChars="200" w:firstLine="420"/>
        <w:rPr>
          <w:color w:val="000000" w:themeColor="text1"/>
        </w:rPr>
      </w:pPr>
      <w:r w:rsidRPr="001F4AA3">
        <w:rPr>
          <w:color w:val="000000" w:themeColor="text1"/>
        </w:rPr>
        <w:t xml:space="preserve">5.2 </w:t>
      </w:r>
      <w:r w:rsidRPr="001F4AA3">
        <w:rPr>
          <w:rFonts w:ascii="宋体" w:hAnsi="宋体" w:cs="宋体" w:hint="eastAsia"/>
          <w:color w:val="000000" w:themeColor="text1"/>
        </w:rPr>
        <w:t>因本次招标项目采取的是“综合评估法”，技术标实行暗标，编制技术标（暗标）相关资料统一由代理机构提供，请潜在投标人于</w:t>
      </w:r>
      <w:r w:rsidRPr="001F4AA3">
        <w:rPr>
          <w:rFonts w:ascii="宋体" w:hAnsi="宋体" w:cs="宋体"/>
          <w:bCs/>
          <w:color w:val="000000" w:themeColor="text1"/>
          <w:u w:val="single"/>
        </w:rPr>
        <w:t>2021</w:t>
      </w:r>
      <w:r w:rsidRPr="001F4AA3">
        <w:rPr>
          <w:rFonts w:ascii="宋体" w:hAnsi="宋体" w:cs="宋体"/>
          <w:bCs/>
          <w:color w:val="000000" w:themeColor="text1"/>
        </w:rPr>
        <w:t>年</w:t>
      </w:r>
      <w:r w:rsidRPr="001F4AA3">
        <w:rPr>
          <w:rFonts w:ascii="宋体" w:hAnsi="宋体" w:cs="宋体"/>
          <w:bCs/>
          <w:color w:val="000000" w:themeColor="text1"/>
          <w:u w:val="single"/>
        </w:rPr>
        <w:t>11</w:t>
      </w:r>
      <w:r w:rsidRPr="001F4AA3">
        <w:rPr>
          <w:rFonts w:ascii="宋体" w:hAnsi="宋体" w:cs="宋体" w:hint="eastAsia"/>
          <w:bCs/>
          <w:color w:val="000000" w:themeColor="text1"/>
        </w:rPr>
        <w:t>月</w:t>
      </w:r>
      <w:r w:rsidRPr="001F4AA3">
        <w:rPr>
          <w:rFonts w:ascii="宋体" w:hAnsi="宋体" w:cs="宋体"/>
          <w:bCs/>
          <w:color w:val="000000" w:themeColor="text1"/>
          <w:u w:val="single"/>
        </w:rPr>
        <w:t>1</w:t>
      </w:r>
      <w:r w:rsidR="00EC3D2D">
        <w:rPr>
          <w:rFonts w:ascii="宋体" w:hAnsi="宋体" w:cs="宋体"/>
          <w:bCs/>
          <w:color w:val="000000" w:themeColor="text1"/>
          <w:u w:val="single"/>
        </w:rPr>
        <w:t>5</w:t>
      </w:r>
      <w:r w:rsidRPr="001F4AA3">
        <w:rPr>
          <w:rFonts w:ascii="宋体" w:hAnsi="宋体" w:cs="宋体" w:hint="eastAsia"/>
          <w:bCs/>
          <w:color w:val="000000" w:themeColor="text1"/>
        </w:rPr>
        <w:t>日至</w:t>
      </w:r>
      <w:r w:rsidRPr="001F4AA3">
        <w:rPr>
          <w:rFonts w:ascii="宋体" w:hAnsi="宋体" w:cs="宋体"/>
          <w:bCs/>
          <w:color w:val="000000" w:themeColor="text1"/>
          <w:u w:val="single"/>
        </w:rPr>
        <w:t>11</w:t>
      </w:r>
      <w:r w:rsidRPr="001F4AA3">
        <w:rPr>
          <w:rFonts w:ascii="宋体" w:hAnsi="宋体" w:cs="宋体" w:hint="eastAsia"/>
          <w:bCs/>
          <w:color w:val="000000" w:themeColor="text1"/>
        </w:rPr>
        <w:t>月</w:t>
      </w:r>
      <w:r w:rsidRPr="001F4AA3">
        <w:rPr>
          <w:rFonts w:ascii="宋体" w:hAnsi="宋体" w:cs="宋体"/>
          <w:bCs/>
          <w:color w:val="000000" w:themeColor="text1"/>
          <w:u w:val="single"/>
        </w:rPr>
        <w:t xml:space="preserve"> 1</w:t>
      </w:r>
      <w:r w:rsidR="00EC3D2D">
        <w:rPr>
          <w:rFonts w:ascii="宋体" w:hAnsi="宋体" w:cs="宋体"/>
          <w:bCs/>
          <w:color w:val="000000" w:themeColor="text1"/>
          <w:u w:val="single"/>
        </w:rPr>
        <w:t>9</w:t>
      </w:r>
      <w:r w:rsidRPr="001F4AA3">
        <w:rPr>
          <w:rFonts w:ascii="宋体" w:hAnsi="宋体" w:cs="宋体" w:hint="eastAsia"/>
          <w:bCs/>
          <w:color w:val="000000" w:themeColor="text1"/>
        </w:rPr>
        <w:t>日</w:t>
      </w:r>
      <w:r w:rsidRPr="001F4AA3">
        <w:rPr>
          <w:rFonts w:hint="eastAsia"/>
          <w:color w:val="000000" w:themeColor="text1"/>
          <w:szCs w:val="21"/>
        </w:rPr>
        <w:t>（每天上午</w:t>
      </w:r>
      <w:r w:rsidRPr="001F4AA3">
        <w:rPr>
          <w:color w:val="000000" w:themeColor="text1"/>
          <w:szCs w:val="21"/>
        </w:rPr>
        <w:t xml:space="preserve"> 9</w:t>
      </w:r>
      <w:r w:rsidRPr="001F4AA3">
        <w:rPr>
          <w:rFonts w:hint="eastAsia"/>
          <w:color w:val="000000" w:themeColor="text1"/>
          <w:szCs w:val="21"/>
        </w:rPr>
        <w:t>：</w:t>
      </w:r>
      <w:r w:rsidRPr="001F4AA3">
        <w:rPr>
          <w:color w:val="000000" w:themeColor="text1"/>
          <w:szCs w:val="21"/>
        </w:rPr>
        <w:t>00</w:t>
      </w:r>
      <w:r w:rsidRPr="001F4AA3">
        <w:rPr>
          <w:rFonts w:hint="eastAsia"/>
          <w:color w:val="000000" w:themeColor="text1"/>
          <w:szCs w:val="21"/>
        </w:rPr>
        <w:t>～</w:t>
      </w:r>
      <w:r w:rsidRPr="001F4AA3">
        <w:rPr>
          <w:color w:val="000000" w:themeColor="text1"/>
          <w:szCs w:val="21"/>
        </w:rPr>
        <w:t>12</w:t>
      </w:r>
      <w:r w:rsidRPr="001F4AA3">
        <w:rPr>
          <w:rFonts w:hint="eastAsia"/>
          <w:color w:val="000000" w:themeColor="text1"/>
          <w:szCs w:val="21"/>
        </w:rPr>
        <w:t>：</w:t>
      </w:r>
      <w:r w:rsidRPr="001F4AA3">
        <w:rPr>
          <w:color w:val="000000" w:themeColor="text1"/>
          <w:szCs w:val="21"/>
        </w:rPr>
        <w:t xml:space="preserve">00 </w:t>
      </w:r>
      <w:r w:rsidRPr="001F4AA3">
        <w:rPr>
          <w:rFonts w:hint="eastAsia"/>
          <w:color w:val="000000" w:themeColor="text1"/>
          <w:szCs w:val="21"/>
        </w:rPr>
        <w:t>时，下午</w:t>
      </w:r>
      <w:r w:rsidRPr="001F4AA3">
        <w:rPr>
          <w:color w:val="000000" w:themeColor="text1"/>
          <w:szCs w:val="21"/>
        </w:rPr>
        <w:t xml:space="preserve"> 14</w:t>
      </w:r>
      <w:r w:rsidRPr="001F4AA3">
        <w:rPr>
          <w:rFonts w:hint="eastAsia"/>
          <w:color w:val="000000" w:themeColor="text1"/>
          <w:szCs w:val="21"/>
        </w:rPr>
        <w:t>：</w:t>
      </w:r>
      <w:r w:rsidRPr="001F4AA3">
        <w:rPr>
          <w:color w:val="000000" w:themeColor="text1"/>
          <w:szCs w:val="21"/>
        </w:rPr>
        <w:t>30</w:t>
      </w:r>
      <w:r w:rsidRPr="001F4AA3">
        <w:rPr>
          <w:rFonts w:hint="eastAsia"/>
          <w:color w:val="000000" w:themeColor="text1"/>
          <w:szCs w:val="21"/>
        </w:rPr>
        <w:t>～</w:t>
      </w:r>
      <w:r w:rsidRPr="001F4AA3">
        <w:rPr>
          <w:color w:val="000000" w:themeColor="text1"/>
          <w:szCs w:val="21"/>
        </w:rPr>
        <w:t>17</w:t>
      </w:r>
      <w:r w:rsidRPr="001F4AA3">
        <w:rPr>
          <w:rFonts w:hint="eastAsia"/>
          <w:color w:val="000000" w:themeColor="text1"/>
          <w:szCs w:val="21"/>
        </w:rPr>
        <w:t>：</w:t>
      </w:r>
      <w:r w:rsidRPr="001F4AA3">
        <w:rPr>
          <w:color w:val="000000" w:themeColor="text1"/>
          <w:szCs w:val="21"/>
        </w:rPr>
        <w:t xml:space="preserve">00 </w:t>
      </w:r>
      <w:r w:rsidRPr="001F4AA3">
        <w:rPr>
          <w:rFonts w:hint="eastAsia"/>
          <w:color w:val="000000" w:themeColor="text1"/>
          <w:szCs w:val="21"/>
        </w:rPr>
        <w:t>时）自行</w:t>
      </w:r>
      <w:r w:rsidRPr="001F4AA3">
        <w:rPr>
          <w:rFonts w:ascii="宋体" w:hAnsi="宋体" w:cs="宋体" w:hint="eastAsia"/>
          <w:color w:val="000000" w:themeColor="text1"/>
        </w:rPr>
        <w:t>到郴州市公共资源交易中心</w:t>
      </w:r>
      <w:r w:rsidRPr="001F4AA3">
        <w:rPr>
          <w:rFonts w:ascii="宋体" w:hAnsi="宋体" w:cs="宋体"/>
          <w:color w:val="000000" w:themeColor="text1"/>
        </w:rPr>
        <w:t>431</w:t>
      </w:r>
      <w:r w:rsidRPr="001F4AA3">
        <w:rPr>
          <w:rFonts w:ascii="宋体" w:hAnsi="宋体" w:cs="宋体" w:hint="eastAsia"/>
          <w:color w:val="000000" w:themeColor="text1"/>
        </w:rPr>
        <w:t>室不记名获取暗标制作材料</w:t>
      </w:r>
      <w:r w:rsidRPr="001F4AA3">
        <w:rPr>
          <w:rFonts w:ascii="宋体" w:hAnsi="宋体" w:cs="宋体"/>
          <w:color w:val="000000" w:themeColor="text1"/>
        </w:rPr>
        <w:t>(技术方案1含：大牛皮纸2张、封面7张、封底7张、</w:t>
      </w:r>
      <w:r w:rsidRPr="001F4AA3">
        <w:rPr>
          <w:rFonts w:hint="eastAsia"/>
          <w:color w:val="000000" w:themeColor="text1"/>
          <w:szCs w:val="21"/>
        </w:rPr>
        <w:t>背脊贴片</w:t>
      </w:r>
      <w:r w:rsidRPr="001F4AA3">
        <w:rPr>
          <w:rFonts w:ascii="宋体" w:hAnsi="宋体" w:cs="宋体"/>
          <w:color w:val="000000" w:themeColor="text1"/>
        </w:rPr>
        <w:t>7张、</w:t>
      </w:r>
      <w:r w:rsidRPr="001F4AA3">
        <w:rPr>
          <w:rFonts w:hint="eastAsia"/>
          <w:color w:val="000000" w:themeColor="text1"/>
          <w:szCs w:val="21"/>
        </w:rPr>
        <w:t>封底挡板</w:t>
      </w:r>
      <w:r w:rsidRPr="001F4AA3">
        <w:rPr>
          <w:rFonts w:ascii="宋体" w:hAnsi="宋体" w:cs="宋体"/>
          <w:color w:val="000000" w:themeColor="text1"/>
        </w:rPr>
        <w:t>7张，技术方案2含：大牛皮纸2张、封面7张、封底7张、</w:t>
      </w:r>
      <w:r w:rsidRPr="001F4AA3">
        <w:rPr>
          <w:rFonts w:hint="eastAsia"/>
          <w:color w:val="000000" w:themeColor="text1"/>
          <w:szCs w:val="21"/>
        </w:rPr>
        <w:t>背脊贴片</w:t>
      </w:r>
      <w:r w:rsidRPr="001F4AA3">
        <w:rPr>
          <w:rFonts w:ascii="宋体" w:hAnsi="宋体" w:cs="宋体"/>
          <w:color w:val="000000" w:themeColor="text1"/>
        </w:rPr>
        <w:t>7张、</w:t>
      </w:r>
      <w:r w:rsidRPr="001F4AA3">
        <w:rPr>
          <w:rFonts w:hint="eastAsia"/>
          <w:color w:val="000000" w:themeColor="text1"/>
          <w:szCs w:val="21"/>
        </w:rPr>
        <w:t>封底挡板</w:t>
      </w:r>
      <w:r w:rsidRPr="001F4AA3">
        <w:rPr>
          <w:rFonts w:ascii="宋体" w:hAnsi="宋体" w:cs="宋体"/>
          <w:color w:val="000000" w:themeColor="text1"/>
        </w:rPr>
        <w:t>7张)，逾期不受理。暗标资料每套400元，</w:t>
      </w:r>
      <w:bookmarkStart w:id="42" w:name="OLE_LINK2"/>
      <w:r w:rsidRPr="001F4AA3">
        <w:rPr>
          <w:rFonts w:ascii="宋体" w:hAnsi="宋体" w:cs="宋体"/>
          <w:color w:val="000000" w:themeColor="text1"/>
        </w:rPr>
        <w:t>领取资料同时投入</w:t>
      </w:r>
      <w:r>
        <w:rPr>
          <w:rFonts w:hint="eastAsia"/>
          <w:color w:val="333333"/>
          <w:szCs w:val="21"/>
        </w:rPr>
        <w:t>暗标纸旁边的信箱中</w:t>
      </w:r>
      <w:r w:rsidRPr="001F4AA3">
        <w:rPr>
          <w:rFonts w:ascii="宋体" w:hAnsi="宋体" w:cs="宋体" w:hint="eastAsia"/>
          <w:color w:val="000000" w:themeColor="text1"/>
        </w:rPr>
        <w:t>。</w:t>
      </w:r>
      <w:bookmarkEnd w:id="42"/>
      <w:r w:rsidRPr="001F4AA3">
        <w:rPr>
          <w:rFonts w:ascii="宋体" w:hAnsi="宋体" w:cs="宋体" w:hint="eastAsia"/>
          <w:color w:val="000000" w:themeColor="text1"/>
        </w:rPr>
        <w:t>投标人应及时在规定处自行领取，如有遗漏（包括但不限于暗标制作包装资料未领取或领取不完整）招标人概不负责，所造成的投标失败或损失由投标人自行负责</w:t>
      </w:r>
      <w:r w:rsidRPr="001F4AA3">
        <w:rPr>
          <w:rFonts w:hint="eastAsia"/>
          <w:color w:val="000000" w:themeColor="text1"/>
        </w:rPr>
        <w:t>。</w:t>
      </w:r>
    </w:p>
    <w:p w:rsidR="00EE1939" w:rsidRPr="001F4AA3" w:rsidRDefault="00EE1939" w:rsidP="00EE1939">
      <w:pPr>
        <w:pStyle w:val="2"/>
        <w:spacing w:before="0" w:after="0" w:line="320" w:lineRule="exact"/>
        <w:rPr>
          <w:rFonts w:ascii="Times New Roman" w:eastAsia="黑体" w:hAnsi="Times New Roman"/>
          <w:b w:val="0"/>
          <w:bCs w:val="0"/>
          <w:color w:val="000000" w:themeColor="text1"/>
          <w:sz w:val="30"/>
        </w:rPr>
      </w:pPr>
      <w:bookmarkStart w:id="43" w:name="_Toc9178502"/>
      <w:bookmarkStart w:id="44" w:name="_Toc69199892"/>
      <w:bookmarkStart w:id="45" w:name="_Toc15746"/>
      <w:bookmarkStart w:id="46" w:name="_Toc23578"/>
      <w:bookmarkStart w:id="47" w:name="_Toc300677966"/>
      <w:bookmarkStart w:id="48" w:name="_Toc14047"/>
      <w:r w:rsidRPr="001F4AA3">
        <w:rPr>
          <w:rFonts w:ascii="Times New Roman" w:eastAsia="黑体" w:hAnsi="Times New Roman"/>
          <w:b w:val="0"/>
          <w:bCs w:val="0"/>
          <w:color w:val="000000" w:themeColor="text1"/>
          <w:sz w:val="30"/>
        </w:rPr>
        <w:t>6.</w:t>
      </w:r>
      <w:r w:rsidRPr="001F4AA3">
        <w:rPr>
          <w:rFonts w:ascii="Times New Roman" w:eastAsia="黑体" w:hAnsi="Times New Roman" w:hint="eastAsia"/>
          <w:b w:val="0"/>
          <w:bCs w:val="0"/>
          <w:color w:val="000000" w:themeColor="text1"/>
          <w:sz w:val="30"/>
        </w:rPr>
        <w:t>投标文件的递交</w:t>
      </w:r>
      <w:bookmarkEnd w:id="43"/>
      <w:bookmarkEnd w:id="44"/>
      <w:bookmarkEnd w:id="45"/>
      <w:bookmarkEnd w:id="46"/>
      <w:bookmarkEnd w:id="47"/>
      <w:bookmarkEnd w:id="48"/>
    </w:p>
    <w:p w:rsidR="00EE1939" w:rsidRPr="001F4AA3" w:rsidRDefault="00EE1939" w:rsidP="00EE1939">
      <w:pPr>
        <w:spacing w:line="320" w:lineRule="exact"/>
        <w:ind w:firstLineChars="200" w:firstLine="420"/>
        <w:rPr>
          <w:color w:val="000000" w:themeColor="text1"/>
        </w:rPr>
      </w:pPr>
      <w:r w:rsidRPr="001F4AA3">
        <w:rPr>
          <w:color w:val="000000" w:themeColor="text1"/>
        </w:rPr>
        <w:t xml:space="preserve">  6.1 </w:t>
      </w:r>
      <w:r w:rsidRPr="001F4AA3">
        <w:rPr>
          <w:rFonts w:hint="eastAsia"/>
          <w:color w:val="000000" w:themeColor="text1"/>
        </w:rPr>
        <w:t>投标文件递交的截止时间（投标截止时间，下同）及开标时间为</w:t>
      </w:r>
      <w:r w:rsidRPr="001F4AA3">
        <w:rPr>
          <w:color w:val="000000" w:themeColor="text1"/>
          <w:u w:val="single"/>
        </w:rPr>
        <w:t xml:space="preserve">2021 </w:t>
      </w:r>
      <w:r w:rsidRPr="001F4AA3">
        <w:rPr>
          <w:rFonts w:hint="eastAsia"/>
          <w:color w:val="000000" w:themeColor="text1"/>
          <w:u w:val="single"/>
        </w:rPr>
        <w:t>年</w:t>
      </w:r>
      <w:r w:rsidRPr="001F4AA3">
        <w:rPr>
          <w:color w:val="000000" w:themeColor="text1"/>
          <w:u w:val="single"/>
        </w:rPr>
        <w:t>12</w:t>
      </w:r>
      <w:r w:rsidRPr="001F4AA3">
        <w:rPr>
          <w:rFonts w:hint="eastAsia"/>
          <w:color w:val="000000" w:themeColor="text1"/>
          <w:u w:val="single"/>
        </w:rPr>
        <w:t>月</w:t>
      </w:r>
      <w:r w:rsidRPr="001F4AA3">
        <w:rPr>
          <w:color w:val="000000" w:themeColor="text1"/>
          <w:u w:val="single"/>
        </w:rPr>
        <w:t>14</w:t>
      </w:r>
      <w:r w:rsidRPr="001F4AA3">
        <w:rPr>
          <w:rFonts w:hint="eastAsia"/>
          <w:color w:val="000000" w:themeColor="text1"/>
          <w:u w:val="single"/>
        </w:rPr>
        <w:t>日</w:t>
      </w:r>
      <w:r w:rsidRPr="001F4AA3">
        <w:rPr>
          <w:color w:val="000000" w:themeColor="text1"/>
          <w:u w:val="single"/>
        </w:rPr>
        <w:t xml:space="preserve"> 09</w:t>
      </w:r>
      <w:r w:rsidRPr="001F4AA3">
        <w:rPr>
          <w:rFonts w:hint="eastAsia"/>
          <w:color w:val="000000" w:themeColor="text1"/>
          <w:u w:val="single"/>
        </w:rPr>
        <w:t>时</w:t>
      </w:r>
      <w:r w:rsidRPr="001F4AA3">
        <w:rPr>
          <w:color w:val="000000" w:themeColor="text1"/>
          <w:u w:val="single"/>
        </w:rPr>
        <w:t>30</w:t>
      </w:r>
      <w:r w:rsidRPr="001F4AA3">
        <w:rPr>
          <w:rFonts w:hint="eastAsia"/>
          <w:color w:val="000000" w:themeColor="text1"/>
          <w:u w:val="single"/>
        </w:rPr>
        <w:t>分</w:t>
      </w:r>
      <w:r w:rsidRPr="001F4AA3">
        <w:rPr>
          <w:rFonts w:hint="eastAsia"/>
          <w:color w:val="000000" w:themeColor="text1"/>
        </w:rPr>
        <w:t>，</w:t>
      </w:r>
      <w:r w:rsidRPr="001F4AA3">
        <w:rPr>
          <w:rFonts w:hint="eastAsia"/>
          <w:color w:val="000000" w:themeColor="text1"/>
          <w:szCs w:val="21"/>
        </w:rPr>
        <w:t>地点为郴州市郴县路市民服务中心（郴州市国际会展中心附近）</w:t>
      </w:r>
      <w:r w:rsidRPr="001F4AA3">
        <w:rPr>
          <w:rFonts w:hint="eastAsia"/>
          <w:color w:val="000000" w:themeColor="text1"/>
          <w:u w:val="single"/>
        </w:rPr>
        <w:t>郴州市公共资源交易中心第八开标室</w:t>
      </w:r>
      <w:r w:rsidRPr="001F4AA3">
        <w:rPr>
          <w:rFonts w:hint="eastAsia"/>
          <w:color w:val="000000" w:themeColor="text1"/>
        </w:rPr>
        <w:t>。</w:t>
      </w:r>
    </w:p>
    <w:p w:rsidR="00EE1939" w:rsidRPr="001F4AA3" w:rsidRDefault="00EE1939" w:rsidP="00EE1939">
      <w:pPr>
        <w:spacing w:line="320" w:lineRule="exact"/>
        <w:ind w:firstLineChars="200" w:firstLine="420"/>
        <w:rPr>
          <w:color w:val="000000" w:themeColor="text1"/>
        </w:rPr>
      </w:pPr>
      <w:r w:rsidRPr="001F4AA3">
        <w:rPr>
          <w:color w:val="000000" w:themeColor="text1"/>
        </w:rPr>
        <w:t xml:space="preserve">6.2 </w:t>
      </w:r>
      <w:r w:rsidRPr="001F4AA3">
        <w:rPr>
          <w:rFonts w:hint="eastAsia"/>
          <w:color w:val="000000" w:themeColor="text1"/>
        </w:rPr>
        <w:t>逾期送达的或者未送达指定地点或未按要求密封和加写标记的投标文件，招标人不予受理。</w:t>
      </w:r>
    </w:p>
    <w:p w:rsidR="00EE1939" w:rsidRPr="001F4AA3" w:rsidRDefault="00EE1939" w:rsidP="00EE1939">
      <w:pPr>
        <w:spacing w:line="320" w:lineRule="exact"/>
        <w:ind w:firstLineChars="200" w:firstLine="420"/>
        <w:rPr>
          <w:color w:val="000000" w:themeColor="text1"/>
        </w:rPr>
      </w:pPr>
      <w:r w:rsidRPr="001F4AA3">
        <w:rPr>
          <w:color w:val="000000" w:themeColor="text1"/>
        </w:rPr>
        <w:t xml:space="preserve">6.3 </w:t>
      </w:r>
      <w:r w:rsidRPr="001F4AA3">
        <w:rPr>
          <w:rFonts w:hint="eastAsia"/>
          <w:color w:val="000000" w:themeColor="text1"/>
        </w:rPr>
        <w:t>本项目支持不见面开标，投标人现场递交纸质标书签到后，投标人离开现场可自行登录不见面开标大厅（</w:t>
      </w:r>
      <w:r w:rsidRPr="001F4AA3">
        <w:rPr>
          <w:color w:val="000000" w:themeColor="text1"/>
          <w:szCs w:val="21"/>
        </w:rPr>
        <w:t>http://www.czggzy.net/BidOpening</w:t>
      </w:r>
      <w:r w:rsidRPr="001F4AA3">
        <w:rPr>
          <w:rFonts w:hint="eastAsia"/>
          <w:color w:val="000000" w:themeColor="text1"/>
        </w:rPr>
        <w:t>）观看开标情况，不再要求法定代表人或技术负责人进行现场身份验证。评标结束后，如有递交原件请及时联系招标代理机构领取。</w:t>
      </w:r>
    </w:p>
    <w:p w:rsidR="00EE1939" w:rsidRPr="001F4AA3" w:rsidRDefault="00EE1939" w:rsidP="00EE1939">
      <w:pPr>
        <w:pStyle w:val="2"/>
        <w:spacing w:before="0" w:after="0" w:line="320" w:lineRule="exact"/>
        <w:rPr>
          <w:rFonts w:ascii="Times New Roman" w:eastAsia="黑体" w:hAnsi="Times New Roman"/>
          <w:b w:val="0"/>
          <w:bCs w:val="0"/>
          <w:color w:val="000000" w:themeColor="text1"/>
          <w:sz w:val="30"/>
        </w:rPr>
      </w:pPr>
      <w:bookmarkStart w:id="49" w:name="_Toc21617"/>
      <w:bookmarkStart w:id="50" w:name="_Toc69199893"/>
      <w:bookmarkStart w:id="51" w:name="_Toc27797"/>
      <w:bookmarkStart w:id="52" w:name="_Toc23202"/>
      <w:bookmarkStart w:id="53" w:name="_Toc9178503"/>
      <w:bookmarkStart w:id="54" w:name="_Toc300677969"/>
      <w:r w:rsidRPr="001F4AA3">
        <w:rPr>
          <w:rFonts w:ascii="Times New Roman" w:eastAsia="黑体" w:hAnsi="Times New Roman"/>
          <w:b w:val="0"/>
          <w:bCs w:val="0"/>
          <w:color w:val="000000" w:themeColor="text1"/>
          <w:sz w:val="30"/>
        </w:rPr>
        <w:t>7.</w:t>
      </w:r>
      <w:r w:rsidRPr="001F4AA3">
        <w:rPr>
          <w:rFonts w:ascii="Times New Roman" w:eastAsia="黑体" w:hAnsi="Times New Roman" w:hint="eastAsia"/>
          <w:b w:val="0"/>
          <w:bCs w:val="0"/>
          <w:color w:val="000000" w:themeColor="text1"/>
          <w:sz w:val="30"/>
        </w:rPr>
        <w:t>发布公告的媒介</w:t>
      </w:r>
      <w:bookmarkEnd w:id="49"/>
      <w:bookmarkEnd w:id="50"/>
      <w:bookmarkEnd w:id="51"/>
      <w:bookmarkEnd w:id="52"/>
      <w:bookmarkEnd w:id="53"/>
      <w:bookmarkEnd w:id="54"/>
    </w:p>
    <w:p w:rsidR="00EE1939" w:rsidRPr="001F4AA3" w:rsidRDefault="00EE1939" w:rsidP="00EE1939">
      <w:pPr>
        <w:spacing w:line="320" w:lineRule="exact"/>
        <w:ind w:firstLineChars="200" w:firstLine="420"/>
        <w:rPr>
          <w:color w:val="000000" w:themeColor="text1"/>
        </w:rPr>
      </w:pPr>
      <w:r w:rsidRPr="001F4AA3">
        <w:rPr>
          <w:rFonts w:hint="eastAsia"/>
          <w:color w:val="000000" w:themeColor="text1"/>
        </w:rPr>
        <w:t>本次招标公告同时在《湖南省招标投标监管网》和《郴州市公共资源交易中心网》（网址：</w:t>
      </w:r>
      <w:r w:rsidRPr="001F4AA3">
        <w:rPr>
          <w:color w:val="000000" w:themeColor="text1"/>
        </w:rPr>
        <w:t xml:space="preserve"> </w:t>
      </w:r>
    </w:p>
    <w:p w:rsidR="00EE1939" w:rsidRPr="001F4AA3" w:rsidRDefault="00EE1939" w:rsidP="00EE1939">
      <w:pPr>
        <w:spacing w:line="320" w:lineRule="exact"/>
        <w:ind w:firstLineChars="200" w:firstLine="420"/>
        <w:rPr>
          <w:color w:val="000000" w:themeColor="text1"/>
        </w:rPr>
      </w:pPr>
      <w:r w:rsidRPr="001F4AA3">
        <w:rPr>
          <w:color w:val="000000" w:themeColor="text1"/>
        </w:rPr>
        <w:t>http://czggzy.czs.gov.cn</w:t>
      </w:r>
      <w:r w:rsidRPr="001F4AA3">
        <w:rPr>
          <w:rFonts w:hint="eastAsia"/>
          <w:color w:val="000000" w:themeColor="text1"/>
        </w:rPr>
        <w:t>）上发布。</w:t>
      </w:r>
    </w:p>
    <w:p w:rsidR="00EE1939" w:rsidRPr="001F4AA3" w:rsidRDefault="00EE1939" w:rsidP="00EE1939">
      <w:pPr>
        <w:pStyle w:val="2"/>
        <w:spacing w:before="0" w:after="0" w:line="320" w:lineRule="exact"/>
        <w:rPr>
          <w:rFonts w:ascii="Times New Roman" w:eastAsia="黑体" w:hAnsi="Times New Roman"/>
          <w:b w:val="0"/>
          <w:bCs w:val="0"/>
          <w:color w:val="000000" w:themeColor="text1"/>
          <w:sz w:val="30"/>
        </w:rPr>
      </w:pPr>
      <w:bookmarkStart w:id="55" w:name="_Toc9178504"/>
      <w:bookmarkStart w:id="56" w:name="_Toc17231"/>
      <w:bookmarkStart w:id="57" w:name="_Toc69199894"/>
      <w:bookmarkStart w:id="58" w:name="_Toc11293"/>
      <w:bookmarkStart w:id="59" w:name="_Toc300677968"/>
      <w:bookmarkStart w:id="60" w:name="_Toc23806"/>
      <w:r w:rsidRPr="001F4AA3">
        <w:rPr>
          <w:rFonts w:ascii="Times New Roman" w:eastAsia="黑体" w:hAnsi="Times New Roman"/>
          <w:b w:val="0"/>
          <w:bCs w:val="0"/>
          <w:color w:val="000000" w:themeColor="text1"/>
          <w:sz w:val="30"/>
        </w:rPr>
        <w:t>8.</w:t>
      </w:r>
      <w:r w:rsidRPr="001F4AA3">
        <w:rPr>
          <w:rFonts w:ascii="Times New Roman" w:eastAsia="黑体" w:hAnsi="Times New Roman" w:hint="eastAsia"/>
          <w:b w:val="0"/>
          <w:bCs w:val="0"/>
          <w:color w:val="000000" w:themeColor="text1"/>
          <w:sz w:val="30"/>
        </w:rPr>
        <w:t>行政监督</w:t>
      </w:r>
      <w:bookmarkEnd w:id="55"/>
      <w:bookmarkEnd w:id="56"/>
      <w:bookmarkEnd w:id="57"/>
      <w:bookmarkEnd w:id="58"/>
      <w:bookmarkEnd w:id="59"/>
      <w:bookmarkEnd w:id="60"/>
    </w:p>
    <w:p w:rsidR="00EE1939" w:rsidRPr="001F4AA3" w:rsidRDefault="00EE1939" w:rsidP="00EE1939">
      <w:pPr>
        <w:snapToGrid w:val="0"/>
        <w:spacing w:line="320" w:lineRule="exact"/>
        <w:ind w:firstLineChars="200" w:firstLine="420"/>
        <w:rPr>
          <w:color w:val="000000" w:themeColor="text1"/>
          <w:szCs w:val="21"/>
        </w:rPr>
      </w:pPr>
      <w:r w:rsidRPr="001F4AA3">
        <w:rPr>
          <w:rFonts w:hint="eastAsia"/>
          <w:color w:val="000000" w:themeColor="text1"/>
          <w:szCs w:val="21"/>
        </w:rPr>
        <w:t>本次招标项目招标投标监督机构为</w:t>
      </w:r>
      <w:r w:rsidRPr="001F4AA3">
        <w:rPr>
          <w:rFonts w:ascii="宋体" w:hAnsi="宋体" w:hint="eastAsia"/>
          <w:color w:val="000000" w:themeColor="text1"/>
          <w:szCs w:val="21"/>
          <w:u w:val="single"/>
        </w:rPr>
        <w:t>郴州市住房和城乡建设局</w:t>
      </w:r>
      <w:r w:rsidRPr="001F4AA3">
        <w:rPr>
          <w:rFonts w:ascii="宋体" w:hAnsi="宋体"/>
          <w:color w:val="000000" w:themeColor="text1"/>
          <w:szCs w:val="21"/>
          <w:u w:val="single"/>
        </w:rPr>
        <w:t xml:space="preserve"> </w:t>
      </w:r>
      <w:r w:rsidRPr="001F4AA3">
        <w:rPr>
          <w:rFonts w:ascii="宋体" w:hAnsi="宋体" w:hint="eastAsia"/>
          <w:color w:val="000000" w:themeColor="text1"/>
          <w:szCs w:val="21"/>
          <w:u w:val="single"/>
        </w:rPr>
        <w:t>，</w:t>
      </w:r>
      <w:r w:rsidRPr="001F4AA3">
        <w:rPr>
          <w:rFonts w:ascii="宋体" w:hAnsi="宋体" w:hint="eastAsia"/>
          <w:color w:val="000000" w:themeColor="text1"/>
          <w:szCs w:val="21"/>
        </w:rPr>
        <w:t>电话</w:t>
      </w:r>
      <w:r w:rsidRPr="001F4AA3">
        <w:rPr>
          <w:rFonts w:ascii="宋体" w:hAnsi="宋体"/>
          <w:color w:val="000000" w:themeColor="text1"/>
          <w:szCs w:val="21"/>
        </w:rPr>
        <w:t>0735-2161229、郴州职业技术学院纪检监察室，电话0735-2322698</w:t>
      </w:r>
      <w:r w:rsidRPr="001F4AA3">
        <w:rPr>
          <w:rFonts w:hint="eastAsia"/>
          <w:color w:val="000000" w:themeColor="text1"/>
          <w:szCs w:val="21"/>
        </w:rPr>
        <w:t>。</w:t>
      </w:r>
    </w:p>
    <w:p w:rsidR="00EE1939" w:rsidRPr="001F4AA3" w:rsidRDefault="00EE1939" w:rsidP="00EE1939">
      <w:pPr>
        <w:pStyle w:val="2"/>
        <w:snapToGrid w:val="0"/>
        <w:spacing w:before="0" w:after="0" w:line="320" w:lineRule="exact"/>
        <w:rPr>
          <w:rFonts w:ascii="Times New Roman" w:eastAsia="黑体" w:hAnsi="Times New Roman"/>
          <w:b w:val="0"/>
          <w:bCs w:val="0"/>
          <w:color w:val="000000" w:themeColor="text1"/>
          <w:sz w:val="30"/>
        </w:rPr>
      </w:pPr>
      <w:bookmarkStart w:id="61" w:name="_Toc23547"/>
      <w:bookmarkStart w:id="62" w:name="_Toc17070"/>
      <w:bookmarkStart w:id="63" w:name="_Toc69199895"/>
      <w:bookmarkStart w:id="64" w:name="_Toc300677970"/>
      <w:bookmarkStart w:id="65" w:name="_Toc9178505"/>
      <w:bookmarkStart w:id="66" w:name="_Toc31931"/>
      <w:r w:rsidRPr="001F4AA3">
        <w:rPr>
          <w:rFonts w:ascii="Times New Roman" w:eastAsia="黑体" w:hAnsi="Times New Roman"/>
          <w:b w:val="0"/>
          <w:bCs w:val="0"/>
          <w:color w:val="000000" w:themeColor="text1"/>
          <w:sz w:val="30"/>
        </w:rPr>
        <w:t>9.</w:t>
      </w:r>
      <w:r w:rsidRPr="001F4AA3">
        <w:rPr>
          <w:rFonts w:ascii="Times New Roman" w:eastAsia="黑体" w:hAnsi="Times New Roman" w:hint="eastAsia"/>
          <w:b w:val="0"/>
          <w:bCs w:val="0"/>
          <w:color w:val="000000" w:themeColor="text1"/>
          <w:sz w:val="30"/>
        </w:rPr>
        <w:t>其它</w:t>
      </w:r>
      <w:bookmarkEnd w:id="61"/>
      <w:bookmarkEnd w:id="62"/>
      <w:bookmarkEnd w:id="63"/>
      <w:bookmarkEnd w:id="64"/>
      <w:bookmarkEnd w:id="65"/>
      <w:bookmarkEnd w:id="66"/>
    </w:p>
    <w:p w:rsidR="00EE1939" w:rsidRPr="001F4AA3" w:rsidRDefault="00EE1939" w:rsidP="00EE1939">
      <w:pPr>
        <w:snapToGrid w:val="0"/>
        <w:spacing w:line="320" w:lineRule="exact"/>
        <w:ind w:firstLineChars="250" w:firstLine="525"/>
        <w:rPr>
          <w:color w:val="000000" w:themeColor="text1"/>
          <w:szCs w:val="21"/>
        </w:rPr>
      </w:pPr>
      <w:r w:rsidRPr="001F4AA3">
        <w:rPr>
          <w:rFonts w:ascii="宋体" w:hAnsi="宋体" w:cs="宋体"/>
          <w:color w:val="000000" w:themeColor="text1"/>
          <w:szCs w:val="21"/>
        </w:rPr>
        <w:t>9.1代理服务费：按照代理协议约定的</w:t>
      </w:r>
      <w:r w:rsidRPr="001F4AA3">
        <w:rPr>
          <w:rFonts w:ascii="宋体" w:hAnsi="宋体" w:hint="eastAsia"/>
          <w:color w:val="000000" w:themeColor="text1"/>
        </w:rPr>
        <w:t>计价格湘招协［</w:t>
      </w:r>
      <w:r w:rsidRPr="001F4AA3">
        <w:rPr>
          <w:rFonts w:ascii="宋体" w:hAnsi="宋体"/>
          <w:color w:val="000000" w:themeColor="text1"/>
        </w:rPr>
        <w:t>2015］6号文计</w:t>
      </w:r>
      <w:r w:rsidRPr="001F4AA3">
        <w:rPr>
          <w:rFonts w:ascii="宋体" w:hAnsi="宋体" w:cs="宋体" w:hint="eastAsia"/>
          <w:color w:val="000000" w:themeColor="text1"/>
          <w:szCs w:val="21"/>
        </w:rPr>
        <w:t>收费标准向中标人收取。</w:t>
      </w:r>
    </w:p>
    <w:p w:rsidR="00EE1939" w:rsidRPr="001F4AA3" w:rsidRDefault="00EE1939" w:rsidP="00EE1939">
      <w:pPr>
        <w:snapToGrid w:val="0"/>
        <w:spacing w:line="320" w:lineRule="exact"/>
        <w:ind w:firstLineChars="250" w:firstLine="525"/>
        <w:rPr>
          <w:color w:val="000000" w:themeColor="text1"/>
          <w:szCs w:val="21"/>
        </w:rPr>
      </w:pPr>
      <w:r w:rsidRPr="001F4AA3">
        <w:rPr>
          <w:color w:val="000000" w:themeColor="text1"/>
          <w:szCs w:val="21"/>
        </w:rPr>
        <w:t>9.2</w:t>
      </w:r>
      <w:r w:rsidRPr="001F4AA3">
        <w:rPr>
          <w:rFonts w:hint="eastAsia"/>
          <w:color w:val="000000" w:themeColor="text1"/>
          <w:szCs w:val="21"/>
        </w:rPr>
        <w:t>根据疫情常态化防控工作的要求，开标区将进行体温、健康码、行程码等检查，进入开标区域的人员必须按照交易中心规定佩戴好口罩，实行一进一量。</w:t>
      </w:r>
    </w:p>
    <w:p w:rsidR="00EE1939" w:rsidRPr="001F4AA3" w:rsidRDefault="00EE1939" w:rsidP="00EE1939">
      <w:pPr>
        <w:snapToGrid w:val="0"/>
        <w:spacing w:line="320" w:lineRule="exact"/>
        <w:ind w:firstLineChars="250" w:firstLine="525"/>
        <w:rPr>
          <w:color w:val="000000" w:themeColor="text1"/>
          <w:szCs w:val="21"/>
        </w:rPr>
      </w:pPr>
      <w:r w:rsidRPr="001F4AA3">
        <w:rPr>
          <w:color w:val="000000" w:themeColor="text1"/>
          <w:szCs w:val="21"/>
        </w:rPr>
        <w:t>9.3</w:t>
      </w:r>
      <w:r w:rsidRPr="001F4AA3">
        <w:rPr>
          <w:rFonts w:hint="eastAsia"/>
          <w:color w:val="000000" w:themeColor="text1"/>
          <w:szCs w:val="21"/>
        </w:rPr>
        <w:t>投标人在递交投标文件的同时，必须单独递交保证不拖欠民工工资承诺书、项目结算不超概算承诺书。以上承诺书需要投标单位法定代表人签字并加盖投标单位公章，联合体投标的只需联合体牵头单位法定代表人签字并加盖牵头单位公章。</w:t>
      </w:r>
    </w:p>
    <w:p w:rsidR="00EE1939" w:rsidRPr="001F4AA3" w:rsidRDefault="00EE1939" w:rsidP="00EE1939">
      <w:pPr>
        <w:pStyle w:val="2"/>
        <w:spacing w:before="0" w:after="0" w:line="320" w:lineRule="exact"/>
        <w:rPr>
          <w:rFonts w:ascii="Times New Roman" w:eastAsia="黑体" w:hAnsi="Times New Roman"/>
          <w:b w:val="0"/>
          <w:bCs w:val="0"/>
          <w:color w:val="000000" w:themeColor="text1"/>
          <w:sz w:val="30"/>
        </w:rPr>
      </w:pPr>
      <w:bookmarkStart w:id="67" w:name="_Toc4021"/>
      <w:bookmarkStart w:id="68" w:name="_Toc9682"/>
      <w:bookmarkStart w:id="69" w:name="_Toc19723"/>
      <w:bookmarkStart w:id="70" w:name="_Toc69199896"/>
      <w:bookmarkStart w:id="71" w:name="_Toc9178506"/>
      <w:bookmarkStart w:id="72" w:name="_Toc300677971"/>
      <w:r w:rsidRPr="001F4AA3">
        <w:rPr>
          <w:rFonts w:ascii="Times New Roman" w:eastAsia="黑体" w:hAnsi="Times New Roman"/>
          <w:b w:val="0"/>
          <w:bCs w:val="0"/>
          <w:color w:val="000000" w:themeColor="text1"/>
          <w:sz w:val="30"/>
        </w:rPr>
        <w:t>10.</w:t>
      </w:r>
      <w:r w:rsidRPr="001F4AA3">
        <w:rPr>
          <w:rFonts w:ascii="Times New Roman" w:eastAsia="黑体" w:hAnsi="Times New Roman" w:hint="eastAsia"/>
          <w:b w:val="0"/>
          <w:bCs w:val="0"/>
          <w:color w:val="000000" w:themeColor="text1"/>
          <w:sz w:val="30"/>
        </w:rPr>
        <w:t>联系方式</w:t>
      </w:r>
      <w:bookmarkEnd w:id="67"/>
      <w:bookmarkEnd w:id="68"/>
      <w:bookmarkEnd w:id="69"/>
      <w:bookmarkEnd w:id="70"/>
      <w:bookmarkEnd w:id="71"/>
      <w:bookmarkEnd w:id="72"/>
    </w:p>
    <w:p w:rsidR="00EE1939" w:rsidRPr="001F4AA3" w:rsidRDefault="00EE1939" w:rsidP="00EE1939">
      <w:pPr>
        <w:spacing w:line="320" w:lineRule="exact"/>
        <w:ind w:leftChars="100" w:left="210" w:firstLineChars="100" w:firstLine="210"/>
        <w:rPr>
          <w:rFonts w:ascii="宋体" w:hAnsi="宋体" w:cs="宋体"/>
          <w:color w:val="000000" w:themeColor="text1"/>
          <w:szCs w:val="21"/>
          <w:u w:val="single"/>
        </w:rPr>
      </w:pPr>
      <w:r w:rsidRPr="001F4AA3">
        <w:rPr>
          <w:rFonts w:ascii="宋体" w:hAnsi="宋体" w:cs="宋体" w:hint="eastAsia"/>
          <w:color w:val="000000" w:themeColor="text1"/>
          <w:szCs w:val="21"/>
        </w:rPr>
        <w:t>招标人：</w:t>
      </w:r>
      <w:r w:rsidRPr="001F4AA3">
        <w:rPr>
          <w:rFonts w:ascii="宋体" w:hAnsi="宋体" w:cs="宋体"/>
          <w:color w:val="000000" w:themeColor="text1"/>
          <w:szCs w:val="21"/>
          <w:u w:val="single"/>
        </w:rPr>
        <w:t xml:space="preserve"> 郴州职业技术学院   </w:t>
      </w:r>
    </w:p>
    <w:p w:rsidR="00EE1939" w:rsidRPr="001F4AA3" w:rsidRDefault="00EE1939" w:rsidP="00EE1939">
      <w:pPr>
        <w:spacing w:line="320" w:lineRule="exact"/>
        <w:ind w:leftChars="100" w:left="210" w:firstLineChars="100" w:firstLine="210"/>
        <w:rPr>
          <w:rFonts w:ascii="宋体" w:hAnsi="宋体" w:cs="宋体"/>
          <w:color w:val="000000" w:themeColor="text1"/>
          <w:szCs w:val="21"/>
          <w:u w:val="single"/>
        </w:rPr>
      </w:pPr>
      <w:r w:rsidRPr="001F4AA3">
        <w:rPr>
          <w:rFonts w:ascii="宋体" w:hAnsi="宋体" w:cs="宋体" w:hint="eastAsia"/>
          <w:color w:val="000000" w:themeColor="text1"/>
          <w:szCs w:val="21"/>
        </w:rPr>
        <w:t>地址：</w:t>
      </w:r>
      <w:r w:rsidRPr="001F4AA3">
        <w:rPr>
          <w:rFonts w:ascii="宋体" w:hAnsi="宋体" w:hint="eastAsia"/>
          <w:color w:val="000000" w:themeColor="text1"/>
          <w:szCs w:val="21"/>
          <w:u w:val="single"/>
        </w:rPr>
        <w:t>郴州大道</w:t>
      </w:r>
      <w:r w:rsidRPr="001F4AA3">
        <w:rPr>
          <w:rFonts w:ascii="宋体" w:hAnsi="宋体"/>
          <w:color w:val="000000" w:themeColor="text1"/>
          <w:szCs w:val="21"/>
          <w:u w:val="single"/>
        </w:rPr>
        <w:t>909号</w:t>
      </w:r>
    </w:p>
    <w:p w:rsidR="00EE1939" w:rsidRPr="001F4AA3" w:rsidRDefault="00EE1939" w:rsidP="00EE1939">
      <w:pPr>
        <w:spacing w:line="320" w:lineRule="exact"/>
        <w:ind w:firstLineChars="200" w:firstLine="420"/>
        <w:rPr>
          <w:rFonts w:ascii="宋体" w:hAnsi="宋体" w:cs="宋体"/>
          <w:color w:val="000000" w:themeColor="text1"/>
        </w:rPr>
      </w:pPr>
      <w:bookmarkStart w:id="73" w:name="OLE_LINK7"/>
      <w:r w:rsidRPr="001F4AA3">
        <w:rPr>
          <w:rFonts w:ascii="宋体" w:hAnsi="宋体" w:cs="宋体" w:hint="eastAsia"/>
          <w:color w:val="000000" w:themeColor="text1"/>
        </w:rPr>
        <w:lastRenderedPageBreak/>
        <w:t>联系人：</w:t>
      </w:r>
      <w:r w:rsidRPr="001F4AA3">
        <w:rPr>
          <w:rFonts w:ascii="宋体" w:hAnsi="宋体" w:cs="宋体" w:hint="eastAsia"/>
          <w:color w:val="000000" w:themeColor="text1"/>
          <w:u w:val="single"/>
        </w:rPr>
        <w:t>唐开成</w:t>
      </w:r>
    </w:p>
    <w:p w:rsidR="00EE1939" w:rsidRPr="001F4AA3" w:rsidRDefault="00EE1939" w:rsidP="00EE1939">
      <w:pPr>
        <w:spacing w:line="320" w:lineRule="exact"/>
        <w:ind w:firstLineChars="200" w:firstLine="420"/>
        <w:rPr>
          <w:rFonts w:ascii="宋体" w:hAnsi="宋体" w:cs="宋体"/>
          <w:color w:val="000000" w:themeColor="text1"/>
          <w:u w:val="single"/>
        </w:rPr>
      </w:pPr>
      <w:r w:rsidRPr="001F4AA3">
        <w:rPr>
          <w:rFonts w:ascii="宋体" w:hAnsi="宋体" w:cs="宋体" w:hint="eastAsia"/>
          <w:color w:val="000000" w:themeColor="text1"/>
        </w:rPr>
        <w:t>电话：</w:t>
      </w:r>
      <w:r w:rsidRPr="001F4AA3">
        <w:rPr>
          <w:rFonts w:ascii="宋体" w:hAnsi="宋体" w:cs="宋体"/>
          <w:color w:val="000000" w:themeColor="text1"/>
          <w:u w:val="single"/>
        </w:rPr>
        <w:t xml:space="preserve">13975736668      </w:t>
      </w:r>
    </w:p>
    <w:p w:rsidR="00EE1939" w:rsidRPr="001F4AA3" w:rsidRDefault="00EE1939" w:rsidP="00EE1939">
      <w:pPr>
        <w:spacing w:line="320" w:lineRule="exact"/>
        <w:ind w:firstLineChars="200" w:firstLine="420"/>
        <w:rPr>
          <w:rFonts w:ascii="宋体" w:hAnsi="宋体" w:cs="宋体"/>
          <w:color w:val="000000" w:themeColor="text1"/>
        </w:rPr>
      </w:pPr>
      <w:r w:rsidRPr="001F4AA3">
        <w:rPr>
          <w:rFonts w:ascii="宋体" w:hAnsi="宋体" w:cs="宋体" w:hint="eastAsia"/>
          <w:color w:val="000000" w:themeColor="text1"/>
        </w:rPr>
        <w:t>招标代理机构：</w:t>
      </w:r>
      <w:r w:rsidRPr="001F4AA3">
        <w:rPr>
          <w:rFonts w:ascii="宋体" w:hAnsi="宋体" w:cs="宋体"/>
          <w:color w:val="000000" w:themeColor="text1"/>
          <w:u w:val="single"/>
        </w:rPr>
        <w:t xml:space="preserve"> 湖南和天工程项目管理有限公司 </w:t>
      </w:r>
    </w:p>
    <w:p w:rsidR="00EE1939" w:rsidRPr="001F4AA3" w:rsidRDefault="00EE1939" w:rsidP="00EE1939">
      <w:pPr>
        <w:spacing w:line="320" w:lineRule="exact"/>
        <w:ind w:firstLineChars="200" w:firstLine="420"/>
        <w:rPr>
          <w:rFonts w:ascii="宋体" w:hAnsi="宋体" w:cs="宋体"/>
          <w:color w:val="000000" w:themeColor="text1"/>
          <w:u w:val="single"/>
        </w:rPr>
      </w:pPr>
      <w:r w:rsidRPr="001F4AA3">
        <w:rPr>
          <w:rFonts w:ascii="宋体" w:hAnsi="宋体" w:cs="宋体" w:hint="eastAsia"/>
          <w:color w:val="000000" w:themeColor="text1"/>
        </w:rPr>
        <w:t>地址：</w:t>
      </w:r>
      <w:r w:rsidRPr="001F4AA3">
        <w:rPr>
          <w:rFonts w:ascii="宋体" w:hAnsi="宋体" w:cs="宋体" w:hint="eastAsia"/>
          <w:color w:val="000000" w:themeColor="text1"/>
          <w:u w:val="single"/>
        </w:rPr>
        <w:t>湖南省长沙市岳麓区节庆路</w:t>
      </w:r>
      <w:r w:rsidRPr="001F4AA3">
        <w:rPr>
          <w:rFonts w:ascii="宋体" w:hAnsi="宋体" w:cs="宋体"/>
          <w:color w:val="000000" w:themeColor="text1"/>
          <w:u w:val="single"/>
        </w:rPr>
        <w:t>7号中冶长天科研设计中心3号楼</w:t>
      </w:r>
    </w:p>
    <w:p w:rsidR="00EE1939" w:rsidRPr="001F4AA3" w:rsidRDefault="00EE1939" w:rsidP="00EE1939">
      <w:pPr>
        <w:spacing w:line="320" w:lineRule="exact"/>
        <w:ind w:firstLineChars="200" w:firstLine="420"/>
        <w:rPr>
          <w:rFonts w:ascii="宋体" w:hAnsi="宋体" w:cs="宋体"/>
          <w:color w:val="000000" w:themeColor="text1"/>
          <w:u w:val="single"/>
        </w:rPr>
      </w:pPr>
      <w:r w:rsidRPr="001F4AA3">
        <w:rPr>
          <w:rFonts w:ascii="宋体" w:hAnsi="宋体" w:cs="宋体" w:hint="eastAsia"/>
          <w:color w:val="000000" w:themeColor="text1"/>
        </w:rPr>
        <w:t>联系人：</w:t>
      </w:r>
      <w:r w:rsidRPr="001F4AA3">
        <w:rPr>
          <w:rFonts w:ascii="宋体" w:hAnsi="宋体" w:cs="宋体" w:hint="eastAsia"/>
          <w:color w:val="000000" w:themeColor="text1"/>
          <w:u w:val="single"/>
        </w:rPr>
        <w:t>方芳、李强、颜永兴</w:t>
      </w:r>
    </w:p>
    <w:p w:rsidR="00EE1939" w:rsidRPr="001F4AA3" w:rsidRDefault="00EE1939" w:rsidP="00EE1939">
      <w:pPr>
        <w:spacing w:line="320" w:lineRule="exact"/>
        <w:ind w:firstLineChars="200" w:firstLine="420"/>
        <w:rPr>
          <w:rFonts w:ascii="宋体" w:hAnsi="宋体" w:cs="宋体"/>
          <w:color w:val="000000" w:themeColor="text1"/>
        </w:rPr>
      </w:pPr>
      <w:r w:rsidRPr="001F4AA3">
        <w:rPr>
          <w:rFonts w:ascii="宋体" w:hAnsi="宋体" w:cs="宋体" w:hint="eastAsia"/>
          <w:color w:val="000000" w:themeColor="text1"/>
        </w:rPr>
        <w:t>电话：</w:t>
      </w:r>
      <w:r w:rsidRPr="001F4AA3">
        <w:rPr>
          <w:rFonts w:ascii="宋体" w:hAnsi="宋体" w:cs="宋体"/>
          <w:color w:val="000000" w:themeColor="text1"/>
        </w:rPr>
        <w:t xml:space="preserve"> </w:t>
      </w:r>
      <w:r w:rsidRPr="001F4AA3">
        <w:rPr>
          <w:rFonts w:ascii="宋体" w:hAnsi="宋体" w:cs="宋体"/>
          <w:color w:val="000000" w:themeColor="text1"/>
          <w:u w:val="single"/>
        </w:rPr>
        <w:t>0731-82761682</w:t>
      </w:r>
    </w:p>
    <w:p w:rsidR="00EE1939" w:rsidRPr="001F4AA3" w:rsidRDefault="00EE1939" w:rsidP="00EE1939">
      <w:pPr>
        <w:spacing w:line="320" w:lineRule="exact"/>
        <w:ind w:firstLineChars="200" w:firstLine="420"/>
        <w:rPr>
          <w:rFonts w:ascii="宋体" w:hAnsi="宋体" w:cs="宋体"/>
          <w:color w:val="000000" w:themeColor="text1"/>
        </w:rPr>
      </w:pPr>
      <w:r w:rsidRPr="001F4AA3">
        <w:rPr>
          <w:rFonts w:ascii="宋体" w:hAnsi="宋体" w:cs="宋体" w:hint="eastAsia"/>
          <w:color w:val="000000" w:themeColor="text1"/>
        </w:rPr>
        <w:t>联系邮箱</w:t>
      </w:r>
      <w:r w:rsidRPr="001F4AA3">
        <w:rPr>
          <w:rFonts w:ascii="宋体" w:hAnsi="宋体" w:cs="宋体"/>
          <w:color w:val="000000" w:themeColor="text1"/>
        </w:rPr>
        <w:t xml:space="preserve"> </w:t>
      </w:r>
      <w:r w:rsidRPr="001F4AA3">
        <w:rPr>
          <w:rFonts w:ascii="宋体" w:hAnsi="宋体" w:cs="宋体" w:hint="eastAsia"/>
          <w:color w:val="000000" w:themeColor="text1"/>
        </w:rPr>
        <w:t>：</w:t>
      </w:r>
      <w:r w:rsidRPr="001F4AA3">
        <w:rPr>
          <w:rFonts w:ascii="宋体" w:hAnsi="宋体" w:cs="宋体"/>
          <w:color w:val="000000" w:themeColor="text1"/>
          <w:u w:val="single"/>
        </w:rPr>
        <w:t>htzxzx92@163.com</w:t>
      </w:r>
    </w:p>
    <w:p w:rsidR="00134F54" w:rsidRDefault="00EE1939" w:rsidP="00EE1939">
      <w:r w:rsidRPr="001F4AA3">
        <w:rPr>
          <w:rFonts w:ascii="宋体" w:hAnsi="宋体" w:cs="宋体" w:hint="eastAsia"/>
          <w:color w:val="000000" w:themeColor="text1"/>
        </w:rPr>
        <w:t>招标代理机构专职人员：</w:t>
      </w:r>
      <w:bookmarkEnd w:id="73"/>
      <w:r w:rsidRPr="001F4AA3">
        <w:rPr>
          <w:rFonts w:ascii="宋体" w:hAnsi="宋体" w:cs="宋体" w:hint="eastAsia"/>
          <w:color w:val="000000" w:themeColor="text1"/>
          <w:u w:val="single"/>
        </w:rPr>
        <w:t>方芳</w:t>
      </w:r>
      <w:r w:rsidRPr="001F4AA3">
        <w:rPr>
          <w:rFonts w:ascii="宋体" w:hAnsi="宋体" w:cs="宋体"/>
          <w:color w:val="000000" w:themeColor="text1"/>
          <w:u w:val="single"/>
        </w:rPr>
        <w:t>,证件号：湘建招专证5415号；李强，证件号：湘建招专证6848号；颜永兴,证件号：湘建招专证5411号</w:t>
      </w:r>
      <w:r w:rsidRPr="001F4AA3">
        <w:rPr>
          <w:rFonts w:ascii="宋体" w:hAnsi="宋体" w:cs="宋体" w:hint="eastAsia"/>
          <w:color w:val="000000" w:themeColor="text1"/>
        </w:rPr>
        <w:t>。</w:t>
      </w:r>
      <w:r w:rsidR="00E84114" w:rsidRPr="0076393C">
        <w:rPr>
          <w:rFonts w:ascii="宋体" w:hAnsi="宋体" w:cs="宋体" w:hint="eastAsia"/>
          <w:color w:val="000000" w:themeColor="text1"/>
        </w:rPr>
        <w:t xml:space="preserve">  </w:t>
      </w:r>
    </w:p>
    <w:sectPr w:rsidR="00134F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71E" w:rsidRDefault="00C7071E" w:rsidP="00E84114">
      <w:r>
        <w:separator/>
      </w:r>
    </w:p>
  </w:endnote>
  <w:endnote w:type="continuationSeparator" w:id="0">
    <w:p w:rsidR="00C7071E" w:rsidRDefault="00C7071E" w:rsidP="00E8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71E" w:rsidRDefault="00C7071E" w:rsidP="00E84114">
      <w:r>
        <w:separator/>
      </w:r>
    </w:p>
  </w:footnote>
  <w:footnote w:type="continuationSeparator" w:id="0">
    <w:p w:rsidR="00C7071E" w:rsidRDefault="00C7071E" w:rsidP="00E84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CC"/>
    <w:rsid w:val="0007347F"/>
    <w:rsid w:val="00404B4C"/>
    <w:rsid w:val="00613FB4"/>
    <w:rsid w:val="00893E83"/>
    <w:rsid w:val="00C7071E"/>
    <w:rsid w:val="00DF68CC"/>
    <w:rsid w:val="00E84114"/>
    <w:rsid w:val="00EC3D2D"/>
    <w:rsid w:val="00EE1939"/>
    <w:rsid w:val="00F842B3"/>
    <w:rsid w:val="00FA1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7EE54C-D413-4EB4-BC2F-C9B6585F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114"/>
    <w:pPr>
      <w:widowControl w:val="0"/>
      <w:jc w:val="both"/>
    </w:pPr>
    <w:rPr>
      <w:rFonts w:ascii="Times New Roman" w:eastAsia="宋体" w:hAnsi="Times New Roman" w:cs="Times New Roman"/>
      <w:szCs w:val="24"/>
    </w:rPr>
  </w:style>
  <w:style w:type="paragraph" w:styleId="2">
    <w:name w:val="heading 2"/>
    <w:basedOn w:val="a"/>
    <w:next w:val="a"/>
    <w:link w:val="2Char"/>
    <w:uiPriority w:val="9"/>
    <w:qFormat/>
    <w:rsid w:val="00E84114"/>
    <w:pPr>
      <w:keepNext/>
      <w:keepLines/>
      <w:spacing w:before="260" w:after="260" w:line="413"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41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84114"/>
    <w:rPr>
      <w:sz w:val="18"/>
      <w:szCs w:val="18"/>
    </w:rPr>
  </w:style>
  <w:style w:type="paragraph" w:styleId="a4">
    <w:name w:val="footer"/>
    <w:basedOn w:val="a"/>
    <w:link w:val="Char0"/>
    <w:uiPriority w:val="99"/>
    <w:unhideWhenUsed/>
    <w:rsid w:val="00E841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84114"/>
    <w:rPr>
      <w:sz w:val="18"/>
      <w:szCs w:val="18"/>
    </w:rPr>
  </w:style>
  <w:style w:type="character" w:customStyle="1" w:styleId="2Char">
    <w:name w:val="标题 2 Char"/>
    <w:basedOn w:val="a0"/>
    <w:link w:val="2"/>
    <w:uiPriority w:val="9"/>
    <w:rsid w:val="00E84114"/>
    <w:rPr>
      <w:rFonts w:ascii="Cambria" w:eastAsia="宋体" w:hAnsi="Cambria" w:cs="Times New Roman"/>
      <w:b/>
      <w:bCs/>
      <w:sz w:val="32"/>
      <w:szCs w:val="32"/>
    </w:rPr>
  </w:style>
  <w:style w:type="paragraph" w:styleId="a5">
    <w:name w:val="Balloon Text"/>
    <w:basedOn w:val="a"/>
    <w:link w:val="Char1"/>
    <w:uiPriority w:val="99"/>
    <w:semiHidden/>
    <w:unhideWhenUsed/>
    <w:rsid w:val="00EC3D2D"/>
    <w:rPr>
      <w:sz w:val="18"/>
      <w:szCs w:val="18"/>
    </w:rPr>
  </w:style>
  <w:style w:type="character" w:customStyle="1" w:styleId="Char1">
    <w:name w:val="批注框文本 Char"/>
    <w:basedOn w:val="a0"/>
    <w:link w:val="a5"/>
    <w:uiPriority w:val="99"/>
    <w:semiHidden/>
    <w:rsid w:val="00EC3D2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607</Words>
  <Characters>3465</Characters>
  <Application>Microsoft Office Word</Application>
  <DocSecurity>0</DocSecurity>
  <Lines>28</Lines>
  <Paragraphs>8</Paragraphs>
  <ScaleCrop>false</ScaleCrop>
  <Company>微软中国</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李蓉</dc:creator>
  <cp:keywords/>
  <dc:description/>
  <cp:lastModifiedBy>李蓉</cp:lastModifiedBy>
  <cp:revision>6</cp:revision>
  <cp:lastPrinted>2021-11-11T09:08:00Z</cp:lastPrinted>
  <dcterms:created xsi:type="dcterms:W3CDTF">2021-11-10T07:58:00Z</dcterms:created>
  <dcterms:modified xsi:type="dcterms:W3CDTF">2021-11-11T09:18:00Z</dcterms:modified>
</cp:coreProperties>
</file>