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C2" w:rsidRPr="005F39C2" w:rsidRDefault="005F39C2" w:rsidP="005F39C2">
      <w:pPr>
        <w:jc w:val="center"/>
        <w:rPr>
          <w:rFonts w:hint="eastAsia"/>
          <w:b/>
          <w:sz w:val="32"/>
          <w:szCs w:val="32"/>
        </w:rPr>
      </w:pPr>
      <w:r w:rsidRPr="005F39C2">
        <w:rPr>
          <w:rFonts w:hint="eastAsia"/>
          <w:b/>
          <w:sz w:val="32"/>
          <w:szCs w:val="32"/>
        </w:rPr>
        <w:t>市科协来我校开展学术交流活动</w:t>
      </w:r>
    </w:p>
    <w:p w:rsidR="005F39C2" w:rsidRPr="005F39C2" w:rsidRDefault="005F39C2" w:rsidP="005F39C2">
      <w:pPr>
        <w:spacing w:line="460" w:lineRule="exact"/>
        <w:ind w:firstLineChars="200" w:firstLine="420"/>
        <w:rPr>
          <w:sz w:val="24"/>
          <w:szCs w:val="24"/>
        </w:rPr>
      </w:pPr>
      <w:proofErr w:type="gramStart"/>
      <w:r>
        <w:rPr>
          <w:rFonts w:hint="eastAsia"/>
        </w:rPr>
        <w:t>本网讯</w:t>
      </w:r>
      <w:proofErr w:type="gramEnd"/>
      <w:r>
        <w:rPr>
          <w:rFonts w:hint="eastAsia"/>
        </w:rPr>
        <w:t>（通讯员</w:t>
      </w:r>
      <w:r>
        <w:t> </w:t>
      </w:r>
      <w:r>
        <w:rPr>
          <w:rFonts w:hint="eastAsia"/>
        </w:rPr>
        <w:t>潘丽华）</w:t>
      </w:r>
      <w:r w:rsidRPr="005F39C2">
        <w:rPr>
          <w:sz w:val="24"/>
          <w:szCs w:val="24"/>
        </w:rPr>
        <w:t>7</w:t>
      </w:r>
      <w:r w:rsidRPr="005F39C2">
        <w:rPr>
          <w:rFonts w:hint="eastAsia"/>
          <w:sz w:val="24"/>
          <w:szCs w:val="24"/>
        </w:rPr>
        <w:t>月</w:t>
      </w:r>
      <w:r w:rsidRPr="005F39C2">
        <w:rPr>
          <w:sz w:val="24"/>
          <w:szCs w:val="24"/>
        </w:rPr>
        <w:t>18</w:t>
      </w:r>
      <w:r w:rsidRPr="005F39C2">
        <w:rPr>
          <w:rFonts w:hint="eastAsia"/>
          <w:sz w:val="24"/>
          <w:szCs w:val="24"/>
        </w:rPr>
        <w:t>日，“高职教育如何服务湖南自贸区郴州片区高质量发展”的学术交流研讨会在我校召开。校领导鲁玉桃，郴州市科学技术协会党组书记曾金武、主席范国强以及高校科协委员、各院部负责人等参加活动。</w:t>
      </w:r>
    </w:p>
    <w:p w:rsidR="005F39C2" w:rsidRPr="005F39C2" w:rsidRDefault="005F39C2" w:rsidP="005F39C2">
      <w:pPr>
        <w:spacing w:line="460" w:lineRule="exact"/>
        <w:ind w:firstLineChars="200" w:firstLine="480"/>
        <w:rPr>
          <w:sz w:val="24"/>
          <w:szCs w:val="24"/>
        </w:rPr>
      </w:pPr>
      <w:r w:rsidRPr="005F39C2">
        <w:rPr>
          <w:rFonts w:hint="eastAsia"/>
          <w:sz w:val="24"/>
          <w:szCs w:val="24"/>
        </w:rPr>
        <w:t>会上，范国强作了“郴州自贸区如何高质量发展”专题讲座。讲座中，他解读了中国自贸区和郴州自贸区的现状，从“看清一个现实、找准一个赶超目标、围绕一个中心、审批一条路线、聚集一片人气、定好一个规划、续画一张蓝图、共建一个平台、写好一篇文章、给予一层保护”十个方面详细介绍了郴州自贸区的发展规划，明确高职院校在自贸区发展规划中的人才培养要求。</w:t>
      </w:r>
    </w:p>
    <w:p w:rsidR="00FC072B" w:rsidRPr="005F39C2" w:rsidRDefault="005F39C2" w:rsidP="005F39C2">
      <w:pPr>
        <w:spacing w:line="460" w:lineRule="exact"/>
        <w:ind w:firstLineChars="200" w:firstLine="480"/>
        <w:rPr>
          <w:rFonts w:hint="eastAsia"/>
          <w:sz w:val="24"/>
          <w:szCs w:val="24"/>
        </w:rPr>
      </w:pPr>
      <w:r w:rsidRPr="005F39C2">
        <w:rPr>
          <w:rFonts w:hint="eastAsia"/>
          <w:sz w:val="24"/>
          <w:szCs w:val="24"/>
        </w:rPr>
        <w:t>鲁玉桃在会上就学校服务自贸区如何培养对口人才、各二级学院院长就各自专业如何</w:t>
      </w:r>
      <w:proofErr w:type="gramStart"/>
      <w:r w:rsidRPr="005F39C2">
        <w:rPr>
          <w:rFonts w:hint="eastAsia"/>
          <w:sz w:val="24"/>
          <w:szCs w:val="24"/>
        </w:rPr>
        <w:t>对接自</w:t>
      </w:r>
      <w:proofErr w:type="gramEnd"/>
      <w:r w:rsidRPr="005F39C2">
        <w:rPr>
          <w:rFonts w:hint="eastAsia"/>
          <w:sz w:val="24"/>
          <w:szCs w:val="24"/>
        </w:rPr>
        <w:t>贸区的对口龙头企业与市政协负责人进行了深度交流。曾金武充分肯定了学校科协所取得的成绩，并就高校科协如何服务好地方产业经济发展进行了指导，并表示市科协将一如既往地大力支持学校科协的工作。</w:t>
      </w:r>
    </w:p>
    <w:p w:rsidR="005F39C2" w:rsidRDefault="005F39C2">
      <w:pPr>
        <w:rPr>
          <w:rFonts w:hint="eastAsia"/>
        </w:rPr>
      </w:pPr>
      <w:r>
        <w:rPr>
          <w:noProof/>
        </w:rPr>
        <w:drawing>
          <wp:inline distT="0" distB="0" distL="0" distR="0" wp14:anchorId="5EE76EBE" wp14:editId="6F906AF4">
            <wp:extent cx="5274310" cy="3827455"/>
            <wp:effectExtent l="0" t="0" r="2540" b="1905"/>
            <wp:docPr id="2" name="图片 2" descr="C:\Users\Administrator\Desktop\2022.7.18 市科协学术交流活动资料\市科协学术交流活动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2.7.18 市科协学术交流活动资料\市科协学术交流活动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C2" w:rsidRDefault="005F39C2" w:rsidP="005F39C2">
      <w:pPr>
        <w:jc w:val="center"/>
      </w:pPr>
      <w:r>
        <w:rPr>
          <w:rFonts w:hint="eastAsia"/>
        </w:rPr>
        <w:t>学术交流会</w:t>
      </w:r>
      <w:bookmarkStart w:id="0" w:name="_GoBack"/>
      <w:bookmarkEnd w:id="0"/>
      <w:r>
        <w:rPr>
          <w:rFonts w:hint="eastAsia"/>
        </w:rPr>
        <w:t>场</w:t>
      </w:r>
    </w:p>
    <w:sectPr w:rsidR="005F3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C2"/>
    <w:rsid w:val="005019B0"/>
    <w:rsid w:val="005F39C2"/>
    <w:rsid w:val="00F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39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39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39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3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368</Characters>
  <Application>Microsoft Office Word</Application>
  <DocSecurity>0</DocSecurity>
  <Lines>3</Lines>
  <Paragraphs>1</Paragraphs>
  <ScaleCrop>false</ScaleCrop>
  <Company>P R C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杨有粮</dc:creator>
  <cp:lastModifiedBy>杨有粮</cp:lastModifiedBy>
  <cp:revision>1</cp:revision>
  <dcterms:created xsi:type="dcterms:W3CDTF">2022-09-20T07:14:00Z</dcterms:created>
  <dcterms:modified xsi:type="dcterms:W3CDTF">2022-09-20T07:24:00Z</dcterms:modified>
</cp:coreProperties>
</file>