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z w:val="40"/>
          <w:szCs w:val="40"/>
        </w:rPr>
      </w:pPr>
      <w:r>
        <w:rPr>
          <w:rFonts w:hint="eastAsia" w:ascii="华文中宋" w:hAnsi="华文中宋" w:eastAsia="华文中宋" w:cs="华文中宋"/>
          <w:sz w:val="40"/>
          <w:szCs w:val="40"/>
        </w:rPr>
        <w:t>2023 年单独招生考试综合素质测试大纲</w:t>
      </w:r>
    </w:p>
    <w:p>
      <w:pPr>
        <w:ind w:firstLine="560" w:firstLineChars="200"/>
        <w:rPr>
          <w:rFonts w:ascii="楷体" w:hAnsi="楷体" w:eastAsia="楷体" w:cs="楷体"/>
          <w:sz w:val="28"/>
          <w:szCs w:val="28"/>
        </w:rPr>
      </w:pPr>
    </w:p>
    <w:p>
      <w:pPr>
        <w:ind w:firstLine="560" w:firstLineChars="200"/>
        <w:rPr>
          <w:rFonts w:ascii="楷体" w:hAnsi="楷体" w:eastAsia="楷体" w:cs="楷体"/>
          <w:sz w:val="28"/>
          <w:szCs w:val="28"/>
        </w:rPr>
      </w:pPr>
      <w:r>
        <w:rPr>
          <w:rFonts w:hint="eastAsia" w:ascii="楷体" w:hAnsi="楷体" w:eastAsia="楷体" w:cs="楷体"/>
          <w:sz w:val="28"/>
          <w:szCs w:val="28"/>
        </w:rPr>
        <w:t>根据省教育厅«</w:t>
      </w:r>
      <w:r>
        <w:rPr>
          <w:rFonts w:ascii="楷体" w:hAnsi="楷体" w:eastAsia="楷体" w:cs="楷体"/>
          <w:sz w:val="28"/>
          <w:szCs w:val="28"/>
        </w:rPr>
        <w:t>关于做好2023年高职院校单独招生工作的通知</w:t>
      </w:r>
      <w:r>
        <w:rPr>
          <w:rFonts w:hint="eastAsia" w:ascii="楷体" w:hAnsi="楷体" w:eastAsia="楷体" w:cs="楷体"/>
          <w:sz w:val="28"/>
          <w:szCs w:val="28"/>
        </w:rPr>
        <w:t>»（湘教发〔</w:t>
      </w:r>
      <w:r>
        <w:rPr>
          <w:rFonts w:ascii="楷体" w:hAnsi="楷体" w:eastAsia="楷体" w:cs="楷体"/>
          <w:sz w:val="28"/>
          <w:szCs w:val="28"/>
        </w:rPr>
        <w:t>2022〕54 号</w:t>
      </w:r>
      <w:r>
        <w:rPr>
          <w:rFonts w:hint="eastAsia" w:ascii="楷体" w:hAnsi="楷体" w:eastAsia="楷体" w:cs="楷体"/>
          <w:sz w:val="28"/>
          <w:szCs w:val="28"/>
        </w:rPr>
        <w:t>）、«关于做好</w:t>
      </w:r>
      <w:r>
        <w:rPr>
          <w:rFonts w:ascii="楷体" w:hAnsi="楷体" w:eastAsia="楷体" w:cs="楷体"/>
          <w:sz w:val="28"/>
          <w:szCs w:val="28"/>
        </w:rPr>
        <w:t>2023年高职院校单独招生有关工作的通知</w:t>
      </w:r>
      <w:r>
        <w:rPr>
          <w:rFonts w:hint="eastAsia" w:ascii="楷体" w:hAnsi="楷体" w:eastAsia="楷体" w:cs="楷体"/>
          <w:sz w:val="28"/>
          <w:szCs w:val="28"/>
        </w:rPr>
        <w:t>»</w:t>
      </w:r>
      <w:r>
        <w:rPr>
          <w:rFonts w:ascii="楷体" w:hAnsi="楷体" w:eastAsia="楷体" w:cs="楷体"/>
          <w:sz w:val="28"/>
          <w:szCs w:val="28"/>
        </w:rPr>
        <w:t>（湘教考通〔2023〕1号）两个</w:t>
      </w:r>
      <w:r>
        <w:rPr>
          <w:rFonts w:hint="eastAsia" w:ascii="楷体" w:hAnsi="楷体" w:eastAsia="楷体" w:cs="楷体"/>
          <w:sz w:val="28"/>
          <w:szCs w:val="28"/>
        </w:rPr>
        <w:t>文件的要求，高职单招实行“文化素质测试+职业技能测试”的方式入学，各高职院校按照普通高校招生考试相关要求和标准自主命题，自行组织考试。为此，特制订本校综合素质测试大纲。</w:t>
      </w:r>
    </w:p>
    <w:p>
      <w:pPr>
        <w:ind w:firstLine="560" w:firstLineChars="200"/>
        <w:rPr>
          <w:rFonts w:ascii="黑体" w:hAnsi="黑体" w:eastAsia="黑体" w:cs="黑体"/>
          <w:sz w:val="28"/>
          <w:szCs w:val="28"/>
        </w:rPr>
      </w:pPr>
      <w:r>
        <w:rPr>
          <w:rFonts w:hint="eastAsia" w:ascii="黑体" w:hAnsi="黑体" w:eastAsia="黑体" w:cs="黑体"/>
          <w:sz w:val="28"/>
          <w:szCs w:val="28"/>
        </w:rPr>
        <w:t>一、测试内容</w:t>
      </w:r>
    </w:p>
    <w:p>
      <w:pPr>
        <w:ind w:firstLine="560" w:firstLineChars="200"/>
        <w:rPr>
          <w:rFonts w:ascii="楷体" w:hAnsi="楷体" w:eastAsia="楷体" w:cs="楷体"/>
          <w:sz w:val="28"/>
          <w:szCs w:val="28"/>
        </w:rPr>
      </w:pPr>
      <w:r>
        <w:rPr>
          <w:rFonts w:hint="eastAsia" w:ascii="楷体" w:hAnsi="楷体" w:eastAsia="楷体" w:cs="楷体"/>
          <w:sz w:val="28"/>
          <w:szCs w:val="28"/>
        </w:rPr>
        <w:t>以教育部颁发的《普通高中思想政治课程标准（2017年版2020年修订）》和《中等职业学校思想政治课程标准（2020年版）》为依据，以教育部指定的普通高中和中等职业教育思想政治课程教材为主要参考教材，全面衡量考生的政治认同素养、职业精神素养、法治意识素养、健全人格素养、公共参与素养等。</w:t>
      </w:r>
      <w:bookmarkStart w:id="0" w:name="_GoBack"/>
      <w:bookmarkEnd w:id="0"/>
    </w:p>
    <w:p>
      <w:pPr>
        <w:ind w:firstLine="560" w:firstLineChars="200"/>
        <w:rPr>
          <w:rFonts w:ascii="楷体" w:hAnsi="楷体" w:eastAsia="楷体" w:cs="楷体"/>
          <w:sz w:val="28"/>
          <w:szCs w:val="28"/>
        </w:rPr>
      </w:pPr>
      <w:r>
        <w:rPr>
          <w:rFonts w:hint="eastAsia" w:ascii="黑体" w:hAnsi="黑体" w:eastAsia="黑体" w:cs="黑体"/>
          <w:sz w:val="28"/>
          <w:szCs w:val="28"/>
        </w:rPr>
        <w:t>二、测试分值：</w:t>
      </w:r>
      <w:r>
        <w:rPr>
          <w:rFonts w:hint="eastAsia" w:ascii="楷体" w:hAnsi="楷体" w:eastAsia="楷体" w:cs="楷体"/>
          <w:sz w:val="28"/>
          <w:szCs w:val="28"/>
        </w:rPr>
        <w:t>3</w:t>
      </w:r>
      <w:r>
        <w:rPr>
          <w:rFonts w:ascii="楷体" w:hAnsi="楷体" w:eastAsia="楷体" w:cs="楷体"/>
          <w:sz w:val="28"/>
          <w:szCs w:val="28"/>
        </w:rPr>
        <w:t>0</w:t>
      </w:r>
      <w:r>
        <w:rPr>
          <w:rFonts w:hint="eastAsia" w:ascii="楷体" w:hAnsi="楷体" w:eastAsia="楷体" w:cs="楷体"/>
          <w:sz w:val="28"/>
          <w:szCs w:val="28"/>
        </w:rPr>
        <w:t>分</w:t>
      </w:r>
    </w:p>
    <w:p>
      <w:pPr>
        <w:ind w:firstLine="560" w:firstLineChars="200"/>
        <w:rPr>
          <w:rFonts w:ascii="黑体" w:hAnsi="黑体" w:eastAsia="黑体" w:cs="黑体"/>
          <w:sz w:val="28"/>
          <w:szCs w:val="28"/>
        </w:rPr>
      </w:pPr>
      <w:r>
        <w:rPr>
          <w:rFonts w:hint="eastAsia" w:ascii="黑体" w:hAnsi="黑体" w:eastAsia="黑体" w:cs="黑体"/>
          <w:sz w:val="28"/>
          <w:szCs w:val="28"/>
        </w:rPr>
        <w:t>三、测试题型：</w:t>
      </w:r>
    </w:p>
    <w:p>
      <w:pPr>
        <w:ind w:firstLine="560" w:firstLineChars="200"/>
        <w:rPr>
          <w:rFonts w:ascii="楷体" w:hAnsi="楷体" w:eastAsia="楷体" w:cs="楷体"/>
          <w:sz w:val="28"/>
          <w:szCs w:val="28"/>
        </w:rPr>
      </w:pPr>
      <w:r>
        <w:rPr>
          <w:rFonts w:hint="eastAsia" w:ascii="楷体" w:hAnsi="楷体" w:eastAsia="楷体" w:cs="楷体"/>
          <w:sz w:val="28"/>
          <w:szCs w:val="28"/>
        </w:rPr>
        <w:t>试题均为客观题，其中包括：单选题</w:t>
      </w:r>
      <w:r>
        <w:rPr>
          <w:rFonts w:ascii="楷体" w:hAnsi="楷体" w:eastAsia="楷体" w:cs="楷体"/>
          <w:sz w:val="28"/>
          <w:szCs w:val="28"/>
        </w:rPr>
        <w:t>10</w:t>
      </w:r>
      <w:r>
        <w:rPr>
          <w:rFonts w:hint="eastAsia" w:ascii="楷体" w:hAnsi="楷体" w:eastAsia="楷体" w:cs="楷体"/>
          <w:sz w:val="28"/>
          <w:szCs w:val="28"/>
        </w:rPr>
        <w:t>题，每题</w:t>
      </w:r>
      <w:r>
        <w:rPr>
          <w:rFonts w:ascii="楷体" w:hAnsi="楷体" w:eastAsia="楷体" w:cs="楷体"/>
          <w:sz w:val="28"/>
          <w:szCs w:val="28"/>
        </w:rPr>
        <w:t>1</w:t>
      </w:r>
      <w:r>
        <w:rPr>
          <w:rFonts w:hint="eastAsia" w:ascii="楷体" w:hAnsi="楷体" w:eastAsia="楷体" w:cs="楷体"/>
          <w:sz w:val="28"/>
          <w:szCs w:val="28"/>
        </w:rPr>
        <w:t>分，共10分；多选题</w:t>
      </w:r>
      <w:r>
        <w:rPr>
          <w:rFonts w:ascii="楷体" w:hAnsi="楷体" w:eastAsia="楷体" w:cs="楷体"/>
          <w:sz w:val="28"/>
          <w:szCs w:val="28"/>
        </w:rPr>
        <w:t>10</w:t>
      </w:r>
      <w:r>
        <w:rPr>
          <w:rFonts w:hint="eastAsia" w:ascii="楷体" w:hAnsi="楷体" w:eastAsia="楷体" w:cs="楷体"/>
          <w:sz w:val="28"/>
          <w:szCs w:val="28"/>
        </w:rPr>
        <w:t>题，每题2分，共</w:t>
      </w:r>
      <w:r>
        <w:rPr>
          <w:rFonts w:ascii="楷体" w:hAnsi="楷体" w:eastAsia="楷体" w:cs="楷体"/>
          <w:sz w:val="28"/>
          <w:szCs w:val="28"/>
        </w:rPr>
        <w:t>2</w:t>
      </w:r>
      <w:r>
        <w:rPr>
          <w:rFonts w:hint="eastAsia" w:ascii="楷体" w:hAnsi="楷体" w:eastAsia="楷体" w:cs="楷体"/>
          <w:sz w:val="28"/>
          <w:szCs w:val="28"/>
        </w:rPr>
        <w:t>0分。</w:t>
      </w:r>
    </w:p>
    <w:p>
      <w:pPr>
        <w:ind w:firstLine="560" w:firstLineChars="200"/>
        <w:rPr>
          <w:rFonts w:ascii="楷体" w:hAnsi="楷体" w:eastAsia="楷体" w:cs="楷体"/>
          <w:sz w:val="28"/>
          <w:szCs w:val="28"/>
        </w:rPr>
      </w:pPr>
      <w:r>
        <w:rPr>
          <w:rFonts w:hint="eastAsia" w:ascii="黑体" w:hAnsi="黑体" w:eastAsia="黑体" w:cs="黑体"/>
          <w:sz w:val="28"/>
          <w:szCs w:val="28"/>
        </w:rPr>
        <w:t>四、测试形式</w:t>
      </w:r>
      <w:r>
        <w:rPr>
          <w:rFonts w:hint="eastAsia" w:ascii="楷体" w:hAnsi="楷体" w:eastAsia="楷体" w:cs="楷体"/>
          <w:sz w:val="28"/>
          <w:szCs w:val="28"/>
        </w:rPr>
        <w:t>：</w:t>
      </w:r>
    </w:p>
    <w:p>
      <w:pPr>
        <w:ind w:firstLine="560" w:firstLineChars="200"/>
        <w:rPr>
          <w:rFonts w:ascii="楷体" w:hAnsi="楷体" w:eastAsia="楷体" w:cs="楷体"/>
          <w:sz w:val="28"/>
          <w:szCs w:val="28"/>
        </w:rPr>
      </w:pPr>
      <w:r>
        <w:rPr>
          <w:rFonts w:hint="eastAsia" w:ascii="楷体" w:hAnsi="楷体" w:eastAsia="楷体" w:cs="楷体"/>
          <w:sz w:val="28"/>
          <w:szCs w:val="28"/>
        </w:rPr>
        <w:t>测试采用书面作答、闭卷笔试形式进行。</w:t>
      </w:r>
    </w:p>
    <w:p>
      <w:pPr>
        <w:ind w:firstLine="560" w:firstLineChars="200"/>
        <w:rPr>
          <w:rFonts w:ascii="黑体" w:hAnsi="黑体" w:eastAsia="黑体" w:cs="黑体"/>
          <w:sz w:val="28"/>
          <w:szCs w:val="28"/>
        </w:rPr>
      </w:pPr>
      <w:r>
        <w:rPr>
          <w:rFonts w:hint="eastAsia" w:ascii="黑体" w:hAnsi="黑体" w:eastAsia="黑体" w:cs="黑体"/>
          <w:sz w:val="28"/>
          <w:szCs w:val="28"/>
        </w:rPr>
        <w:t>五、其他要求</w:t>
      </w:r>
    </w:p>
    <w:p>
      <w:pPr>
        <w:ind w:firstLine="560" w:firstLineChars="200"/>
        <w:rPr>
          <w:rFonts w:ascii="楷体" w:hAnsi="楷体" w:eastAsia="楷体" w:cs="楷体"/>
          <w:sz w:val="28"/>
          <w:szCs w:val="28"/>
        </w:rPr>
      </w:pPr>
      <w:r>
        <w:rPr>
          <w:rFonts w:hint="eastAsia" w:ascii="楷体" w:hAnsi="楷体" w:eastAsia="楷体" w:cs="楷体"/>
          <w:sz w:val="28"/>
          <w:szCs w:val="28"/>
        </w:rPr>
        <w:t>试卷分为试题卷和答题卡，所有答案均需填入答题卡，在试卷上作答无效。</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NWMwZDg2ODc3OWVhMjkzNTVmNjMwYTc3ZjU2MDcifQ=="/>
  </w:docVars>
  <w:rsids>
    <w:rsidRoot w:val="5B96754B"/>
    <w:rsid w:val="00013A0A"/>
    <w:rsid w:val="000572D3"/>
    <w:rsid w:val="000C7AFF"/>
    <w:rsid w:val="00114861"/>
    <w:rsid w:val="00152BAB"/>
    <w:rsid w:val="002A6A5C"/>
    <w:rsid w:val="002D62B4"/>
    <w:rsid w:val="00365395"/>
    <w:rsid w:val="003C2E98"/>
    <w:rsid w:val="003D5531"/>
    <w:rsid w:val="003E7E72"/>
    <w:rsid w:val="003F4A5C"/>
    <w:rsid w:val="00570EA9"/>
    <w:rsid w:val="005919A0"/>
    <w:rsid w:val="0063421A"/>
    <w:rsid w:val="00677722"/>
    <w:rsid w:val="00774AE1"/>
    <w:rsid w:val="007A72AE"/>
    <w:rsid w:val="0086226B"/>
    <w:rsid w:val="0086728E"/>
    <w:rsid w:val="008E1B36"/>
    <w:rsid w:val="00A312E9"/>
    <w:rsid w:val="00C372D1"/>
    <w:rsid w:val="00C432AE"/>
    <w:rsid w:val="00CB05ED"/>
    <w:rsid w:val="00CB40F9"/>
    <w:rsid w:val="00FA4624"/>
    <w:rsid w:val="00FD1C29"/>
    <w:rsid w:val="0B0E528E"/>
    <w:rsid w:val="1B023D1C"/>
    <w:rsid w:val="20FF5723"/>
    <w:rsid w:val="22FB6E82"/>
    <w:rsid w:val="387B1D54"/>
    <w:rsid w:val="4743767B"/>
    <w:rsid w:val="5B96754B"/>
    <w:rsid w:val="5F3C34EB"/>
    <w:rsid w:val="71151141"/>
    <w:rsid w:val="73C41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uiPriority w:val="0"/>
    <w:rPr>
      <w:rFonts w:asciiTheme="minorHAnsi" w:hAnsiTheme="minorHAnsi" w:eastAsiaTheme="minorEastAsia" w:cstheme="minorBidi"/>
      <w:kern w:val="2"/>
      <w:sz w:val="18"/>
      <w:szCs w:val="18"/>
    </w:rPr>
  </w:style>
  <w:style w:type="character" w:customStyle="1" w:styleId="10">
    <w:name w:val="页脚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Words>
  <Characters>437</Characters>
  <Lines>3</Lines>
  <Paragraphs>1</Paragraphs>
  <TotalTime>88</TotalTime>
  <ScaleCrop>false</ScaleCrop>
  <LinksUpToDate>false</LinksUpToDate>
  <CharactersWithSpaces>512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2022-12-07T03:13:00Z</dcterms:created>
  <dc:creator>文档存本地丢失不负责</dc:creator>
  <cp:lastModifiedBy>尹娅娴</cp:lastModifiedBy>
  <dcterms:modified xsi:type="dcterms:W3CDTF">2023-02-21T06:31:51Z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02A5BBB40A064174AE2A182519C9C3A1</vt:lpwstr>
  </property>
</Properties>
</file>