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rPr>
      </w:pPr>
      <w:r>
        <w:rPr>
          <w:rFonts w:hint="eastAsia" w:ascii="黑体" w:hAnsi="黑体" w:eastAsia="黑体" w:cs="黑体"/>
          <w:b w:val="0"/>
          <w:bCs w:val="0"/>
          <w:sz w:val="36"/>
          <w:szCs w:val="48"/>
          <w:lang w:val="en-US" w:eastAsia="zh-CN"/>
        </w:rPr>
        <w:t>郴州职业技术学院政府采购代理机构选取办法</w:t>
      </w:r>
    </w:p>
    <w:p>
      <w:pPr>
        <w:rPr>
          <w:rFonts w:ascii="Times New Roman" w:hAnsi="Times New Roman"/>
        </w:rPr>
      </w:pPr>
    </w:p>
    <w:p>
      <w:pPr>
        <w:rPr>
          <w:rFonts w:ascii="Times New Roman" w:hAnsi="Times New Roman"/>
        </w:rPr>
      </w:pPr>
    </w:p>
    <w:p>
      <w:pPr>
        <w:rPr>
          <w:rFonts w:ascii="Times New Roman" w:hAnsi="Times New Roman"/>
        </w:rPr>
      </w:pPr>
    </w:p>
    <w:p>
      <w:pPr>
        <w:widowControl/>
        <w:jc w:val="center"/>
        <w:rPr>
          <w:rFonts w:ascii="Times New Roman" w:hAnsi="Times New Roman" w:eastAsia="黑体"/>
          <w:b/>
          <w:bCs/>
          <w:spacing w:val="-1"/>
          <w:sz w:val="32"/>
          <w:szCs w:val="32"/>
        </w:rPr>
      </w:pPr>
      <w:r>
        <w:rPr>
          <w:rFonts w:hint="eastAsia" w:ascii="Times New Roman" w:hAnsi="黑体" w:eastAsia="黑体"/>
          <w:b/>
          <w:bCs/>
          <w:spacing w:val="-1"/>
          <w:sz w:val="32"/>
          <w:szCs w:val="32"/>
          <w:lang w:val="en-US" w:eastAsia="zh-CN"/>
        </w:rPr>
        <w:t>一</w:t>
      </w:r>
      <w:r>
        <w:rPr>
          <w:rFonts w:hint="eastAsia" w:ascii="Times New Roman" w:hAnsi="Times New Roman" w:eastAsia="黑体"/>
          <w:b/>
          <w:bCs/>
          <w:spacing w:val="-1"/>
          <w:sz w:val="32"/>
          <w:szCs w:val="32"/>
          <w:lang w:eastAsia="zh-CN"/>
        </w:rPr>
        <w:t>、</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 w:val="24"/>
          <w:szCs w:val="24"/>
        </w:rPr>
      </w:pPr>
      <w:r>
        <w:rPr>
          <w:rFonts w:hint="eastAsia" w:ascii="宋体" w:hAnsi="宋体"/>
          <w:b/>
          <w:sz w:val="24"/>
          <w:szCs w:val="24"/>
        </w:rPr>
        <w:t>1.评审小组</w:t>
      </w:r>
    </w:p>
    <w:p>
      <w:pPr>
        <w:keepNext w:val="0"/>
        <w:keepLines w:val="0"/>
        <w:pageBreakBefore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sz w:val="24"/>
          <w:szCs w:val="24"/>
        </w:rPr>
      </w:pPr>
      <w:r>
        <w:rPr>
          <w:rFonts w:hint="eastAsia" w:ascii="宋体" w:hAnsi="宋体"/>
          <w:sz w:val="24"/>
          <w:szCs w:val="24"/>
        </w:rPr>
        <w:t>1.1评审由郴州</w:t>
      </w:r>
      <w:r>
        <w:rPr>
          <w:rFonts w:hint="eastAsia" w:ascii="宋体" w:hAnsi="宋体"/>
          <w:sz w:val="24"/>
          <w:szCs w:val="24"/>
          <w:lang w:val="en-US" w:eastAsia="zh-CN"/>
        </w:rPr>
        <w:t>职业技术学院采购领导小组</w:t>
      </w:r>
      <w:r>
        <w:rPr>
          <w:rFonts w:hint="eastAsia" w:ascii="宋体" w:hAnsi="宋体"/>
          <w:sz w:val="24"/>
          <w:szCs w:val="24"/>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 w:val="24"/>
          <w:szCs w:val="24"/>
        </w:rPr>
      </w:pPr>
      <w:r>
        <w:rPr>
          <w:rFonts w:hint="eastAsia" w:ascii="宋体" w:hAnsi="宋体"/>
          <w:b/>
          <w:bCs/>
          <w:sz w:val="24"/>
          <w:szCs w:val="24"/>
        </w:rPr>
        <w:t>2.</w:t>
      </w:r>
      <w:r>
        <w:rPr>
          <w:rFonts w:hint="eastAsia" w:ascii="宋体" w:hAnsi="宋体"/>
          <w:b/>
          <w:sz w:val="24"/>
          <w:szCs w:val="24"/>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sz w:val="24"/>
          <w:szCs w:val="24"/>
        </w:rPr>
      </w:pPr>
      <w:r>
        <w:rPr>
          <w:rFonts w:hint="eastAsia" w:ascii="宋体" w:hAnsi="宋体"/>
          <w:sz w:val="24"/>
          <w:szCs w:val="24"/>
        </w:rPr>
        <w:t>2.1评审方法：综合评分法，</w:t>
      </w:r>
    </w:p>
    <w:p>
      <w:pPr>
        <w:keepNext w:val="0"/>
        <w:keepLines w:val="0"/>
        <w:pageBreakBefore w:val="0"/>
        <w:widowControl/>
        <w:kinsoku/>
        <w:wordWrap/>
        <w:overflowPunct/>
        <w:topLinePunct w:val="0"/>
        <w:autoSpaceDE/>
        <w:autoSpaceDN/>
        <w:bidi w:val="0"/>
        <w:adjustRightInd w:val="0"/>
        <w:snapToGrid w:val="0"/>
        <w:spacing w:line="300" w:lineRule="auto"/>
        <w:ind w:firstLine="480" w:firstLineChars="200"/>
        <w:jc w:val="left"/>
        <w:textAlignment w:val="auto"/>
        <w:rPr>
          <w:rFonts w:hint="eastAsia" w:ascii="宋体" w:hAnsi="宋体"/>
          <w:sz w:val="24"/>
          <w:szCs w:val="24"/>
        </w:rPr>
      </w:pPr>
      <w:r>
        <w:rPr>
          <w:rFonts w:hint="eastAsia" w:ascii="宋体" w:hAnsi="宋体" w:cs="宋体"/>
          <w:color w:val="000000"/>
          <w:kern w:val="0"/>
          <w:sz w:val="24"/>
          <w:szCs w:val="24"/>
        </w:rPr>
        <w:t>2.</w:t>
      </w:r>
      <w:r>
        <w:rPr>
          <w:rFonts w:hint="eastAsia" w:ascii="宋体" w:hAnsi="宋体" w:cs="宋体"/>
          <w:color w:val="000000"/>
          <w:kern w:val="0"/>
          <w:sz w:val="24"/>
          <w:szCs w:val="24"/>
          <w:lang w:val="en-US" w:eastAsia="zh-CN"/>
        </w:rPr>
        <w:t>2</w:t>
      </w:r>
      <w:r>
        <w:rPr>
          <w:rFonts w:hint="eastAsia" w:ascii="宋体" w:hAnsi="宋体"/>
          <w:sz w:val="24"/>
          <w:szCs w:val="24"/>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80" w:firstLineChars="200"/>
        <w:textAlignment w:val="auto"/>
        <w:rPr>
          <w:sz w:val="24"/>
          <w:szCs w:val="32"/>
        </w:rPr>
      </w:pPr>
      <w:r>
        <w:rPr>
          <w:rFonts w:hint="eastAsia" w:ascii="宋体" w:hAnsi="宋体"/>
          <w:sz w:val="24"/>
          <w:szCs w:val="24"/>
        </w:rPr>
        <w:t>2.</w:t>
      </w:r>
      <w:r>
        <w:rPr>
          <w:rFonts w:hint="eastAsia" w:ascii="宋体" w:hAnsi="宋体"/>
          <w:sz w:val="24"/>
          <w:szCs w:val="24"/>
          <w:lang w:val="en-US" w:eastAsia="zh-CN"/>
        </w:rPr>
        <w:t>3</w:t>
      </w:r>
      <w:r>
        <w:rPr>
          <w:rFonts w:hint="eastAsia" w:ascii="宋体" w:hAnsi="宋体"/>
          <w:sz w:val="24"/>
          <w:szCs w:val="24"/>
        </w:rPr>
        <w:t xml:space="preserve">评分细则 </w:t>
      </w:r>
      <w:r>
        <w:rPr>
          <w:sz w:val="24"/>
          <w:szCs w:val="32"/>
        </w:rPr>
        <w:tab/>
      </w:r>
    </w:p>
    <w:p>
      <w:pPr>
        <w:keepNext w:val="0"/>
        <w:keepLines w:val="0"/>
        <w:pageBreakBefore w:val="0"/>
        <w:widowControl/>
        <w:kinsoku/>
        <w:wordWrap/>
        <w:overflowPunct/>
        <w:topLinePunct w:val="0"/>
        <w:autoSpaceDE/>
        <w:autoSpaceDN/>
        <w:bidi w:val="0"/>
        <w:adjustRightInd w:val="0"/>
        <w:snapToGrid w:val="0"/>
        <w:spacing w:line="300" w:lineRule="auto"/>
        <w:ind w:firstLine="480" w:firstLineChars="200"/>
        <w:jc w:val="left"/>
        <w:textAlignment w:val="auto"/>
        <w:rPr>
          <w:rFonts w:hint="eastAsia" w:ascii="宋体" w:hAnsi="宋体"/>
          <w:sz w:val="24"/>
          <w:szCs w:val="24"/>
        </w:rPr>
      </w:pPr>
      <w:r>
        <w:rPr>
          <w:rFonts w:hint="eastAsia" w:ascii="宋体" w:hAnsi="宋体"/>
          <w:sz w:val="24"/>
          <w:szCs w:val="24"/>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 w:val="24"/>
          <w:szCs w:val="24"/>
        </w:rPr>
      </w:pPr>
      <w:r>
        <w:rPr>
          <w:rFonts w:hint="eastAsia" w:ascii="宋体" w:hAnsi="宋体"/>
          <w:b/>
          <w:sz w:val="24"/>
          <w:szCs w:val="24"/>
          <w:lang w:val="en-US" w:eastAsia="zh-CN"/>
        </w:rPr>
        <w:t>3</w:t>
      </w:r>
      <w:r>
        <w:rPr>
          <w:rFonts w:hint="eastAsia" w:ascii="宋体" w:hAnsi="宋体"/>
          <w:b/>
          <w:sz w:val="24"/>
          <w:szCs w:val="24"/>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bCs/>
          <w:sz w:val="24"/>
          <w:szCs w:val="24"/>
          <w:lang w:eastAsia="zh-CN"/>
        </w:rPr>
      </w:pPr>
      <w:r>
        <w:rPr>
          <w:rFonts w:hint="eastAsia" w:ascii="宋体" w:hAnsi="宋体"/>
          <w:bCs/>
          <w:sz w:val="24"/>
          <w:szCs w:val="24"/>
        </w:rPr>
        <w:t>由</w:t>
      </w:r>
      <w:r>
        <w:rPr>
          <w:rFonts w:hint="eastAsia" w:ascii="宋体" w:hAnsi="宋体"/>
          <w:sz w:val="24"/>
          <w:szCs w:val="24"/>
          <w:lang w:val="en-US" w:eastAsia="zh-CN"/>
        </w:rPr>
        <w:t>采购领导小组根据提供材料综合考虑、集体决策决定</w:t>
      </w:r>
      <w:r>
        <w:rPr>
          <w:rFonts w:hint="eastAsia" w:ascii="宋体" w:hAnsi="宋体"/>
          <w:bCs/>
          <w:sz w:val="24"/>
          <w:szCs w:val="24"/>
          <w:lang w:eastAsia="zh-CN"/>
        </w:rPr>
        <w:t>。</w:t>
      </w:r>
    </w:p>
    <w:p>
      <w:pPr>
        <w:pStyle w:val="2"/>
        <w:sectPr>
          <w:headerReference r:id="rId3" w:type="default"/>
          <w:footerReference r:id="rId4" w:type="default"/>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1"/>
        <w:tblW w:w="896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hint="eastAsia" w:ascii="黑体" w:hAnsi="宋体" w:eastAsia="黑体" w:cs="黑体"/>
                <w:b/>
                <w:bCs/>
                <w:i w:val="0"/>
                <w:iCs w:val="0"/>
                <w:color w:val="000000"/>
                <w:kern w:val="0"/>
                <w:sz w:val="21"/>
                <w:szCs w:val="21"/>
                <w:u w:val="none"/>
                <w:lang w:val="en-US" w:eastAsia="zh-CN" w:bidi="ar"/>
              </w:rPr>
              <w:t>序号</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hint="eastAsia" w:ascii="黑体" w:hAnsi="宋体" w:eastAsia="黑体" w:cs="黑体"/>
                <w:b/>
                <w:bCs/>
                <w:i w:val="0"/>
                <w:iCs w:val="0"/>
                <w:color w:val="000000"/>
                <w:kern w:val="0"/>
                <w:sz w:val="21"/>
                <w:szCs w:val="21"/>
                <w:u w:val="none"/>
                <w:lang w:val="en-US" w:eastAsia="zh-CN" w:bidi="ar"/>
              </w:rPr>
              <w:t>评分项目</w:t>
            </w:r>
            <w:r>
              <w:rPr>
                <w:rFonts w:hint="eastAsia" w:ascii="黑体" w:hAnsi="宋体" w:eastAsia="黑体" w:cs="黑体"/>
                <w:b/>
                <w:bCs/>
                <w:i w:val="0"/>
                <w:iCs w:val="0"/>
                <w:color w:val="000000"/>
                <w:kern w:val="0"/>
                <w:sz w:val="21"/>
                <w:szCs w:val="21"/>
                <w:u w:val="none"/>
                <w:lang w:val="en-US" w:eastAsia="zh-CN" w:bidi="ar"/>
              </w:rPr>
              <w:br w:type="textWrapping"/>
            </w:r>
            <w:r>
              <w:rPr>
                <w:rFonts w:hint="eastAsia" w:ascii="黑体" w:hAnsi="宋体" w:eastAsia="黑体" w:cs="黑体"/>
                <w:b/>
                <w:bCs/>
                <w:i w:val="0"/>
                <w:iCs w:val="0"/>
                <w:color w:val="000000"/>
                <w:kern w:val="0"/>
                <w:sz w:val="21"/>
                <w:szCs w:val="21"/>
                <w:u w:val="none"/>
                <w:lang w:val="en-US" w:eastAsia="zh-CN" w:bidi="ar"/>
              </w:rPr>
              <w:t>及要求</w:t>
            </w:r>
          </w:p>
        </w:tc>
        <w:tc>
          <w:tcPr>
            <w:tcW w:w="622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hint="eastAsia" w:ascii="黑体" w:hAnsi="宋体" w:eastAsia="黑体" w:cs="黑体"/>
                <w:b/>
                <w:bCs/>
                <w:i w:val="0"/>
                <w:iCs w:val="0"/>
                <w:color w:val="000000"/>
                <w:kern w:val="0"/>
                <w:sz w:val="21"/>
                <w:szCs w:val="21"/>
                <w:u w:val="none"/>
                <w:lang w:val="en-US" w:eastAsia="zh-CN" w:bidi="ar"/>
              </w:rPr>
              <w:t>评分标准</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hint="eastAsia" w:ascii="黑体" w:hAnsi="宋体" w:eastAsia="黑体" w:cs="黑体"/>
                <w:b/>
                <w:bCs/>
                <w:i w:val="0"/>
                <w:iCs w:val="0"/>
                <w:color w:val="000000"/>
                <w:kern w:val="0"/>
                <w:sz w:val="21"/>
                <w:szCs w:val="21"/>
                <w:u w:val="none"/>
                <w:lang w:val="en-US" w:eastAsia="zh-CN" w:bidi="ar"/>
              </w:rPr>
              <w:t>评分</w:t>
            </w:r>
            <w:r>
              <w:rPr>
                <w:rFonts w:hint="eastAsia" w:ascii="黑体" w:hAnsi="宋体" w:eastAsia="黑体" w:cs="黑体"/>
                <w:b/>
                <w:bCs/>
                <w:i w:val="0"/>
                <w:iCs w:val="0"/>
                <w:color w:val="000000"/>
                <w:kern w:val="0"/>
                <w:sz w:val="21"/>
                <w:szCs w:val="21"/>
                <w:u w:val="none"/>
                <w:lang w:val="en-US" w:eastAsia="zh-CN" w:bidi="ar"/>
              </w:rPr>
              <w:br w:type="textWrapping"/>
            </w:r>
            <w:r>
              <w:rPr>
                <w:rFonts w:hint="eastAsia" w:ascii="黑体" w:hAnsi="宋体" w:eastAsia="黑体" w:cs="黑体"/>
                <w:b/>
                <w:bCs/>
                <w:i w:val="0"/>
                <w:iCs w:val="0"/>
                <w:color w:val="000000"/>
                <w:kern w:val="0"/>
                <w:sz w:val="21"/>
                <w:szCs w:val="21"/>
                <w:u w:val="none"/>
                <w:lang w:val="en-US" w:eastAsia="zh-CN" w:bidi="ar"/>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hint="default" w:ascii="Arial" w:hAnsi="Arial" w:eastAsia="宋体" w:cs="Arial"/>
                <w:i w:val="0"/>
                <w:iCs w:val="0"/>
                <w:color w:val="000000"/>
                <w:kern w:val="0"/>
                <w:sz w:val="20"/>
                <w:szCs w:val="20"/>
                <w:u w:val="none"/>
                <w:lang w:val="en-US" w:eastAsia="zh-CN" w:bidi="ar"/>
              </w:rPr>
              <w:t>1</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ascii="宋体" w:hAnsi="宋体" w:eastAsia="宋体" w:cs="宋体"/>
                <w:b/>
                <w:bCs/>
                <w:i w:val="0"/>
                <w:iCs w:val="0"/>
                <w:color w:val="000000"/>
                <w:kern w:val="0"/>
                <w:sz w:val="20"/>
                <w:szCs w:val="20"/>
                <w:u w:val="none"/>
                <w:lang w:val="en-US" w:eastAsia="zh-CN" w:bidi="ar"/>
              </w:rPr>
              <w:t>价格</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（35分）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b w:val="0"/>
                <w:bCs w:val="0"/>
                <w:sz w:val="11"/>
                <w:szCs w:val="11"/>
              </w:rPr>
            </w:pPr>
            <w:r>
              <w:rPr>
                <w:rFonts w:hint="eastAsia" w:ascii="宋体" w:hAnsi="宋体" w:eastAsia="宋体" w:cs="宋体"/>
                <w:i w:val="0"/>
                <w:iCs w:val="0"/>
                <w:color w:val="000000"/>
                <w:kern w:val="0"/>
                <w:sz w:val="20"/>
                <w:szCs w:val="20"/>
                <w:u w:val="none"/>
                <w:lang w:val="en-US" w:eastAsia="zh-CN" w:bidi="ar"/>
              </w:rPr>
              <w:t>参照发改价格【2002】1980号文件或湘招协【2015】 6号文件规定标准折扣报价。以最低报价为评标基准价，投标报价计算得分=(评标基准价／投标报价)×分值。报价不能高于6折。</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val="en-US" w:eastAsia="zh-CN"/>
              </w:rPr>
            </w:pPr>
            <w:r>
              <w:rPr>
                <w:rFonts w:ascii="宋体" w:hAnsi="宋体" w:eastAsia="宋体" w:cs="宋体"/>
                <w:i w:val="0"/>
                <w:iCs w:val="0"/>
                <w:color w:val="000000"/>
                <w:kern w:val="0"/>
                <w:sz w:val="18"/>
                <w:szCs w:val="18"/>
                <w:u w:val="none"/>
                <w:lang w:val="en-US" w:eastAsia="zh-CN" w:bidi="ar"/>
              </w:rPr>
              <w:t>0～35分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hint="default" w:ascii="Arial" w:hAnsi="Arial" w:eastAsia="宋体" w:cs="Arial"/>
                <w:i w:val="0"/>
                <w:iCs w:val="0"/>
                <w:color w:val="000000"/>
                <w:kern w:val="0"/>
                <w:sz w:val="20"/>
                <w:szCs w:val="20"/>
                <w:u w:val="none"/>
                <w:lang w:val="en-US" w:eastAsia="zh-CN" w:bidi="ar"/>
              </w:rPr>
              <w:t>2</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kern w:val="0"/>
                <w:sz w:val="11"/>
                <w:szCs w:val="11"/>
                <w:lang w:val="en-US" w:eastAsia="zh-CN" w:bidi="ar-SA"/>
              </w:rPr>
            </w:pPr>
            <w:r>
              <w:rPr>
                <w:rFonts w:ascii="宋体" w:hAnsi="宋体" w:eastAsia="宋体" w:cs="宋体"/>
                <w:b/>
                <w:bCs/>
                <w:i w:val="0"/>
                <w:iCs w:val="0"/>
                <w:color w:val="000000"/>
                <w:kern w:val="0"/>
                <w:sz w:val="20"/>
                <w:szCs w:val="20"/>
                <w:u w:val="none"/>
                <w:lang w:val="en-US" w:eastAsia="zh-CN" w:bidi="ar"/>
              </w:rPr>
              <w:t>比选人荣誉</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（10分）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kern w:val="0"/>
                <w:sz w:val="11"/>
                <w:szCs w:val="11"/>
                <w:lang w:val="en-US" w:eastAsia="zh-CN" w:bidi="ar-SA"/>
              </w:rPr>
            </w:pPr>
            <w:r>
              <w:rPr>
                <w:rFonts w:hint="eastAsia" w:ascii="宋体" w:hAnsi="宋体" w:eastAsia="宋体" w:cs="宋体"/>
                <w:i w:val="0"/>
                <w:iCs w:val="0"/>
                <w:color w:val="000000"/>
                <w:kern w:val="0"/>
                <w:sz w:val="20"/>
                <w:szCs w:val="20"/>
                <w:u w:val="none"/>
                <w:lang w:val="en-US" w:eastAsia="zh-CN" w:bidi="ar"/>
              </w:rPr>
              <w:t>投标人近三年度获得湖南省3A信用资格证书计10分，获得一次郴州“十佳招标代理机构”计5分，两次计10分。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（以上材料提供证书、文件复印件和网站截图复印件并加盖公章，原件备查。）</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ascii="宋体" w:hAnsi="宋体" w:eastAsia="宋体" w:cs="宋体"/>
                <w:i w:val="0"/>
                <w:iCs w:val="0"/>
                <w:color w:val="000000"/>
                <w:kern w:val="0"/>
                <w:sz w:val="18"/>
                <w:szCs w:val="18"/>
                <w:u w:val="none"/>
                <w:lang w:val="en-US" w:eastAsia="zh-CN" w:bidi="ar"/>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eastAsia="zh-CN"/>
              </w:rPr>
            </w:pPr>
            <w:r>
              <w:rPr>
                <w:rFonts w:hint="default" w:ascii="Arial" w:hAnsi="Arial" w:eastAsia="宋体" w:cs="Arial"/>
                <w:i w:val="0"/>
                <w:iCs w:val="0"/>
                <w:color w:val="000000"/>
                <w:kern w:val="0"/>
                <w:sz w:val="20"/>
                <w:szCs w:val="20"/>
                <w:u w:val="none"/>
                <w:lang w:val="en-US" w:eastAsia="zh-CN" w:bidi="ar"/>
              </w:rPr>
              <w:t>3</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ascii="宋体" w:hAnsi="宋体" w:eastAsia="宋体" w:cs="宋体"/>
                <w:b/>
                <w:bCs/>
                <w:i w:val="0"/>
                <w:iCs w:val="0"/>
                <w:color w:val="000000"/>
                <w:kern w:val="0"/>
                <w:sz w:val="20"/>
                <w:szCs w:val="20"/>
                <w:u w:val="none"/>
                <w:lang w:val="en-US" w:eastAsia="zh-CN" w:bidi="ar"/>
              </w:rPr>
              <w:t>人员配置</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(15分)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b w:val="0"/>
                <w:bCs w:val="0"/>
                <w:sz w:val="11"/>
                <w:szCs w:val="11"/>
              </w:rPr>
            </w:pPr>
            <w:r>
              <w:rPr>
                <w:rFonts w:hint="eastAsia" w:ascii="宋体" w:hAnsi="宋体" w:eastAsia="宋体" w:cs="宋体"/>
                <w:i w:val="0"/>
                <w:iCs w:val="0"/>
                <w:color w:val="000000"/>
                <w:kern w:val="0"/>
                <w:sz w:val="20"/>
                <w:szCs w:val="20"/>
                <w:u w:val="none"/>
                <w:lang w:val="en-US" w:eastAsia="zh-CN" w:bidi="ar"/>
              </w:rPr>
              <w:t>1、配备的人员中具备与采购代理工作密切相关的国家执业资格证书。每提供一个证书得</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分，最多得</w:t>
            </w:r>
            <w:r>
              <w:rPr>
                <w:rFonts w:hint="eastAsia" w:ascii="宋体" w:hAnsi="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2、承诺为学校承担该项目的人员不少于2人计3分，不能承诺的不计分。（需提供承诺书和人员名单，人员名单需在公司缴纳社保名单内）；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3、项目负责人具备与采购代理工作密切相关的国家执业资格证书计2分。（项目负责人必须是后续工作中实际负责人。）</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val="en-US" w:eastAsia="zh-CN"/>
              </w:rPr>
            </w:pPr>
            <w:r>
              <w:rPr>
                <w:rFonts w:ascii="宋体" w:hAnsi="宋体" w:eastAsia="宋体" w:cs="宋体"/>
                <w:i w:val="0"/>
                <w:iCs w:val="0"/>
                <w:color w:val="000000"/>
                <w:kern w:val="0"/>
                <w:sz w:val="18"/>
                <w:szCs w:val="18"/>
                <w:u w:val="none"/>
                <w:lang w:val="en-US" w:eastAsia="zh-CN" w:bidi="ar"/>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427"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hint="default" w:ascii="Arial" w:hAnsi="Arial" w:eastAsia="宋体" w:cs="Arial"/>
                <w:i w:val="0"/>
                <w:iCs w:val="0"/>
                <w:color w:val="000000"/>
                <w:kern w:val="0"/>
                <w:sz w:val="20"/>
                <w:szCs w:val="20"/>
                <w:u w:val="none"/>
                <w:lang w:val="en-US" w:eastAsia="zh-CN" w:bidi="ar"/>
              </w:rPr>
              <w:t>4</w:t>
            </w:r>
          </w:p>
        </w:tc>
        <w:tc>
          <w:tcPr>
            <w:tcW w:w="1168" w:type="dxa"/>
            <w:vMerge w:val="restart"/>
            <w:noWrap w:val="0"/>
            <w:vAlign w:val="center"/>
          </w:tcPr>
          <w:p>
            <w:pPr>
              <w:keepNext w:val="0"/>
              <w:keepLines w:val="0"/>
              <w:widowControl/>
              <w:suppressLineNumbers w:val="0"/>
              <w:jc w:val="center"/>
              <w:textAlignment w:val="center"/>
              <w:rPr>
                <w:rFonts w:hint="eastAsia" w:ascii="宋体" w:hAnsi="宋体" w:eastAsia="宋体" w:cs="宋体"/>
                <w:kern w:val="0"/>
                <w:sz w:val="11"/>
                <w:szCs w:val="11"/>
                <w:lang w:val="en-US" w:eastAsia="zh-CN" w:bidi="ar-SA"/>
              </w:rPr>
            </w:pPr>
            <w:r>
              <w:rPr>
                <w:rFonts w:ascii="宋体" w:hAnsi="宋体" w:eastAsia="宋体" w:cs="宋体"/>
                <w:b/>
                <w:bCs/>
                <w:i w:val="0"/>
                <w:iCs w:val="0"/>
                <w:color w:val="000000"/>
                <w:kern w:val="0"/>
                <w:sz w:val="20"/>
                <w:szCs w:val="20"/>
                <w:u w:val="none"/>
                <w:lang w:val="en-US" w:eastAsia="zh-CN" w:bidi="ar"/>
              </w:rPr>
              <w:t>工作业绩</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(20分)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kern w:val="0"/>
                <w:sz w:val="11"/>
                <w:szCs w:val="11"/>
                <w:lang w:val="en-US" w:eastAsia="zh-CN" w:bidi="ar-SA"/>
              </w:rPr>
            </w:pPr>
            <w:r>
              <w:rPr>
                <w:rFonts w:hint="eastAsia" w:ascii="宋体" w:hAnsi="宋体" w:eastAsia="宋体" w:cs="宋体"/>
                <w:i w:val="0"/>
                <w:iCs w:val="0"/>
                <w:color w:val="000000"/>
                <w:kern w:val="0"/>
                <w:sz w:val="20"/>
                <w:szCs w:val="20"/>
                <w:u w:val="none"/>
                <w:lang w:val="en-US" w:eastAsia="zh-CN" w:bidi="ar"/>
              </w:rPr>
              <w:t>根据投标人2022年度的招标代理业绩，完成10例以上得10分：完成5至10例得6分；完成5例以下得3分（需要提供相应业绩的招标代理合同和中标通知书复印件，否则该项不得分。）</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ascii="宋体" w:hAnsi="宋体" w:eastAsia="宋体" w:cs="宋体"/>
                <w:i w:val="0"/>
                <w:iCs w:val="0"/>
                <w:color w:val="000000"/>
                <w:kern w:val="0"/>
                <w:sz w:val="18"/>
                <w:szCs w:val="18"/>
                <w:u w:val="none"/>
                <w:lang w:val="en-US" w:eastAsia="zh-CN" w:bidi="ar"/>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trPr>
        <w:tc>
          <w:tcPr>
            <w:tcW w:w="427" w:type="dxa"/>
            <w:vMerge w:val="continue"/>
            <w:noWrap w:val="0"/>
            <w:vAlign w:val="center"/>
          </w:tcPr>
          <w:p>
            <w:pPr>
              <w:jc w:val="center"/>
              <w:rPr>
                <w:rFonts w:hint="eastAsia" w:ascii="宋体" w:hAnsi="宋体" w:eastAsia="宋体" w:cs="宋体"/>
                <w:b w:val="0"/>
                <w:bCs w:val="0"/>
                <w:color w:val="000000"/>
                <w:kern w:val="2"/>
                <w:sz w:val="11"/>
                <w:szCs w:val="11"/>
                <w:lang w:val="en-US" w:eastAsia="zh-CN" w:bidi="ar-SA"/>
              </w:rPr>
            </w:pPr>
          </w:p>
        </w:tc>
        <w:tc>
          <w:tcPr>
            <w:tcW w:w="1168" w:type="dxa"/>
            <w:vMerge w:val="continue"/>
            <w:noWrap w:val="0"/>
            <w:vAlign w:val="center"/>
          </w:tcPr>
          <w:p>
            <w:pPr>
              <w:jc w:val="center"/>
              <w:rPr>
                <w:rFonts w:hint="eastAsia" w:ascii="宋体" w:hAnsi="宋体" w:eastAsia="宋体" w:cs="宋体"/>
                <w:b w:val="0"/>
                <w:bCs w:val="0"/>
                <w:color w:val="000000"/>
                <w:kern w:val="2"/>
                <w:sz w:val="11"/>
                <w:szCs w:val="11"/>
                <w:lang w:val="en-US" w:eastAsia="zh-CN" w:bidi="ar-SA"/>
              </w:rPr>
            </w:pP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11"/>
                <w:szCs w:val="11"/>
                <w:lang w:val="en-US" w:eastAsia="zh-CN" w:bidi="ar-SA"/>
              </w:rPr>
            </w:pPr>
            <w:r>
              <w:rPr>
                <w:rFonts w:hint="eastAsia" w:ascii="宋体" w:hAnsi="宋体" w:eastAsia="宋体" w:cs="宋体"/>
                <w:i w:val="0"/>
                <w:iCs w:val="0"/>
                <w:color w:val="000000"/>
                <w:kern w:val="0"/>
                <w:sz w:val="20"/>
                <w:szCs w:val="20"/>
                <w:u w:val="none"/>
                <w:lang w:val="en-US" w:eastAsia="zh-CN" w:bidi="ar"/>
              </w:rPr>
              <w:t>每提供一个同类型项目得2分，10分封顶。（项目为近三年，需提供相应业绩的招标代理合同和中标通知书复印件，否则该项不得分，需带中标通知书和招标代理合同原件备查，类型界定解释权在学校。）</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ascii="宋体" w:hAnsi="宋体" w:eastAsia="宋体" w:cs="宋体"/>
                <w:i w:val="0"/>
                <w:iCs w:val="0"/>
                <w:color w:val="000000"/>
                <w:kern w:val="0"/>
                <w:sz w:val="18"/>
                <w:szCs w:val="18"/>
                <w:u w:val="none"/>
                <w:lang w:val="en-US" w:eastAsia="zh-CN" w:bidi="ar"/>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hint="default" w:ascii="Arial" w:hAnsi="Arial" w:eastAsia="宋体" w:cs="Arial"/>
                <w:i w:val="0"/>
                <w:iCs w:val="0"/>
                <w:color w:val="000000"/>
                <w:kern w:val="0"/>
                <w:sz w:val="20"/>
                <w:szCs w:val="20"/>
                <w:u w:val="none"/>
                <w:lang w:val="en-US" w:eastAsia="zh-CN" w:bidi="ar"/>
              </w:rPr>
              <w:t>5</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ascii="宋体" w:hAnsi="宋体" w:eastAsia="宋体" w:cs="宋体"/>
                <w:b/>
                <w:bCs/>
                <w:i w:val="0"/>
                <w:iCs w:val="0"/>
                <w:color w:val="000000"/>
                <w:kern w:val="0"/>
                <w:sz w:val="20"/>
                <w:szCs w:val="20"/>
                <w:u w:val="none"/>
                <w:lang w:val="en-US" w:eastAsia="zh-CN" w:bidi="ar"/>
              </w:rPr>
              <w:t>招标代理</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工作方案</w:t>
            </w:r>
            <w:r>
              <w:rPr>
                <w:rFonts w:ascii="宋体" w:hAnsi="宋体" w:eastAsia="宋体" w:cs="宋体"/>
                <w:b/>
                <w:bCs/>
                <w:i w:val="0"/>
                <w:iCs w:val="0"/>
                <w:color w:val="000000"/>
                <w:kern w:val="0"/>
                <w:sz w:val="20"/>
                <w:szCs w:val="20"/>
                <w:u w:val="none"/>
                <w:lang w:val="en-US" w:eastAsia="zh-CN" w:bidi="ar"/>
              </w:rPr>
              <w:br w:type="textWrapping"/>
            </w:r>
            <w:r>
              <w:rPr>
                <w:rFonts w:ascii="宋体" w:hAnsi="宋体" w:eastAsia="宋体" w:cs="宋体"/>
                <w:b/>
                <w:bCs/>
                <w:i w:val="0"/>
                <w:iCs w:val="0"/>
                <w:color w:val="000000"/>
                <w:kern w:val="0"/>
                <w:sz w:val="20"/>
                <w:szCs w:val="20"/>
                <w:u w:val="none"/>
                <w:lang w:val="en-US" w:eastAsia="zh-CN" w:bidi="ar"/>
              </w:rPr>
              <w:t>(10分)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b w:val="0"/>
                <w:bCs w:val="0"/>
                <w:kern w:val="2"/>
                <w:sz w:val="11"/>
                <w:szCs w:val="11"/>
                <w:lang w:val="en-US" w:eastAsia="zh-CN" w:bidi="ar-SA"/>
              </w:rPr>
            </w:pPr>
            <w:r>
              <w:rPr>
                <w:rFonts w:hint="eastAsia" w:ascii="宋体" w:hAnsi="宋体" w:eastAsia="宋体" w:cs="宋体"/>
                <w:i w:val="0"/>
                <w:iCs w:val="0"/>
                <w:color w:val="000000"/>
                <w:kern w:val="0"/>
                <w:sz w:val="20"/>
                <w:szCs w:val="20"/>
                <w:u w:val="none"/>
                <w:lang w:val="en-US" w:eastAsia="zh-CN" w:bidi="ar"/>
              </w:rPr>
              <w:t>分项目就招标代理项目制定工作方案，由评委对其方案的针对性、可操作性、高效性、依法依规性等方面进行综合评分，评分为0～10分。</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2"/>
                <w:sz w:val="11"/>
                <w:szCs w:val="11"/>
                <w:lang w:val="en-US" w:eastAsia="zh-CN" w:bidi="ar-SA"/>
              </w:rPr>
            </w:pPr>
            <w:r>
              <w:rPr>
                <w:rFonts w:ascii="宋体" w:hAnsi="宋体" w:eastAsia="宋体" w:cs="宋体"/>
                <w:i w:val="0"/>
                <w:iCs w:val="0"/>
                <w:color w:val="000000"/>
                <w:kern w:val="0"/>
                <w:sz w:val="18"/>
                <w:szCs w:val="18"/>
                <w:u w:val="none"/>
                <w:lang w:val="en-US" w:eastAsia="zh-CN" w:bidi="ar"/>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eastAsia="zh-CN"/>
              </w:rPr>
            </w:pPr>
            <w:r>
              <w:rPr>
                <w:rFonts w:hint="default" w:ascii="Arial" w:hAnsi="Arial" w:eastAsia="宋体" w:cs="Arial"/>
                <w:i w:val="0"/>
                <w:iCs w:val="0"/>
                <w:color w:val="000000"/>
                <w:kern w:val="0"/>
                <w:sz w:val="20"/>
                <w:szCs w:val="20"/>
                <w:u w:val="none"/>
                <w:lang w:val="en-US" w:eastAsia="zh-CN" w:bidi="ar"/>
              </w:rPr>
              <w:t>6</w:t>
            </w: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rPr>
            </w:pPr>
            <w:r>
              <w:rPr>
                <w:rFonts w:ascii="宋体" w:hAnsi="宋体" w:eastAsia="宋体" w:cs="宋体"/>
                <w:b/>
                <w:bCs/>
                <w:i w:val="0"/>
                <w:iCs w:val="0"/>
                <w:color w:val="000000"/>
                <w:kern w:val="0"/>
                <w:sz w:val="20"/>
                <w:szCs w:val="20"/>
                <w:u w:val="none"/>
                <w:lang w:val="en-US" w:eastAsia="zh-CN" w:bidi="ar"/>
              </w:rPr>
              <w:t>廉洁服务承诺</w:t>
            </w:r>
            <w:r>
              <w:rPr>
                <w:rStyle w:val="20"/>
                <w:rFonts w:eastAsia="宋体"/>
                <w:sz w:val="20"/>
                <w:szCs w:val="20"/>
                <w:lang w:val="en-US" w:eastAsia="zh-CN" w:bidi="ar"/>
              </w:rPr>
              <w:br w:type="textWrapping"/>
            </w:r>
            <w:r>
              <w:rPr>
                <w:rStyle w:val="21"/>
                <w:sz w:val="20"/>
                <w:szCs w:val="20"/>
                <w:lang w:val="en-US" w:eastAsia="zh-CN" w:bidi="ar"/>
              </w:rPr>
              <w:t>(10分)</w:t>
            </w:r>
          </w:p>
        </w:tc>
        <w:tc>
          <w:tcPr>
            <w:tcW w:w="6224" w:type="dxa"/>
            <w:noWrap w:val="0"/>
            <w:vAlign w:val="center"/>
          </w:tcPr>
          <w:p>
            <w:pPr>
              <w:keepNext w:val="0"/>
              <w:keepLines w:val="0"/>
              <w:widowControl/>
              <w:suppressLineNumbers w:val="0"/>
              <w:jc w:val="left"/>
              <w:textAlignment w:val="center"/>
              <w:rPr>
                <w:rFonts w:hint="eastAsia" w:ascii="宋体" w:hAnsi="宋体" w:eastAsia="宋体" w:cs="宋体"/>
                <w:b w:val="0"/>
                <w:bCs w:val="0"/>
                <w:sz w:val="11"/>
                <w:szCs w:val="11"/>
                <w:lang w:val="en-US" w:eastAsia="zh-CN"/>
              </w:rPr>
            </w:pPr>
            <w:r>
              <w:rPr>
                <w:rFonts w:hint="eastAsia" w:ascii="宋体" w:hAnsi="宋体" w:eastAsia="宋体" w:cs="宋体"/>
                <w:i w:val="0"/>
                <w:iCs w:val="0"/>
                <w:color w:val="000000"/>
                <w:kern w:val="0"/>
                <w:sz w:val="20"/>
                <w:szCs w:val="20"/>
                <w:u w:val="none"/>
                <w:lang w:val="en-US" w:eastAsia="zh-CN" w:bidi="ar"/>
              </w:rPr>
              <w:t>1、对拟招标项目提供保密承诺的，得3分；未提供的得0分；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2、承诺不为供应商提供投标咨询、不收受礼品、礼金的得3分；未提供的得0分；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3、承诺除收取文件规定的代理费外，不收取其他任何费用的得4分，未提供的得0分。</w:t>
            </w: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val="en-US" w:eastAsia="zh-CN"/>
              </w:rPr>
            </w:pPr>
            <w:r>
              <w:rPr>
                <w:rFonts w:ascii="宋体" w:hAnsi="宋体" w:eastAsia="宋体" w:cs="宋体"/>
                <w:i w:val="0"/>
                <w:iCs w:val="0"/>
                <w:color w:val="000000"/>
                <w:kern w:val="0"/>
                <w:sz w:val="18"/>
                <w:szCs w:val="18"/>
                <w:u w:val="none"/>
                <w:lang w:val="en-US" w:eastAsia="zh-CN" w:bidi="ar"/>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1"/>
                <w:szCs w:val="11"/>
                <w:lang w:eastAsia="zh-CN"/>
              </w:rPr>
            </w:pPr>
          </w:p>
        </w:tc>
        <w:tc>
          <w:tcPr>
            <w:tcW w:w="1168" w:type="dxa"/>
            <w:noWrap w:val="0"/>
            <w:vAlign w:val="center"/>
          </w:tcPr>
          <w:p>
            <w:pPr>
              <w:keepNext w:val="0"/>
              <w:keepLines w:val="0"/>
              <w:widowControl/>
              <w:suppressLineNumbers w:val="0"/>
              <w:jc w:val="center"/>
              <w:textAlignment w:val="center"/>
              <w:rPr>
                <w:rFonts w:hint="eastAsia" w:ascii="宋体" w:hAnsi="宋体" w:eastAsia="宋体" w:cs="宋体"/>
                <w:color w:val="000000"/>
                <w:sz w:val="11"/>
                <w:szCs w:val="11"/>
              </w:rPr>
            </w:pPr>
          </w:p>
        </w:tc>
        <w:tc>
          <w:tcPr>
            <w:tcW w:w="6224" w:type="dxa"/>
            <w:noWrap w:val="0"/>
            <w:vAlign w:val="center"/>
          </w:tcPr>
          <w:p>
            <w:pPr>
              <w:keepNext w:val="0"/>
              <w:keepLines w:val="0"/>
              <w:widowControl/>
              <w:suppressLineNumbers w:val="0"/>
              <w:jc w:val="center"/>
              <w:textAlignment w:val="center"/>
              <w:rPr>
                <w:sz w:val="13"/>
                <w:szCs w:val="16"/>
              </w:rPr>
            </w:pPr>
          </w:p>
        </w:tc>
        <w:tc>
          <w:tcPr>
            <w:tcW w:w="1148" w:type="dxa"/>
            <w:noWrap w:val="0"/>
            <w:vAlign w:val="center"/>
          </w:tcPr>
          <w:p>
            <w:pPr>
              <w:keepNext w:val="0"/>
              <w:keepLines w:val="0"/>
              <w:widowControl/>
              <w:suppressLineNumbers w:val="0"/>
              <w:jc w:val="center"/>
              <w:textAlignment w:val="center"/>
              <w:rPr>
                <w:rFonts w:hint="eastAsia" w:ascii="宋体" w:hAnsi="宋体" w:eastAsia="宋体" w:cs="宋体"/>
                <w:b/>
                <w:bCs/>
                <w:color w:val="000000"/>
                <w:sz w:val="11"/>
                <w:szCs w:val="11"/>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lang w:val="en-US" w:eastAsia="zh-CN"/>
        </w:rPr>
        <w:t>二、</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w:t>
      </w:r>
      <w:r>
        <w:rPr>
          <w:rFonts w:hint="eastAsia" w:ascii="宋体" w:hAnsi="宋体" w:cs="宋体"/>
          <w:sz w:val="24"/>
          <w:lang w:val="en-US" w:eastAsia="zh-CN"/>
        </w:rPr>
        <w:t>根据公告要求</w:t>
      </w:r>
      <w:r>
        <w:rPr>
          <w:rFonts w:hint="eastAsia" w:ascii="宋体" w:hAnsi="宋体" w:eastAsia="宋体" w:cs="宋体"/>
          <w:sz w:val="24"/>
        </w:rPr>
        <w:t>格式自拟</w:t>
      </w:r>
      <w:r>
        <w:rPr>
          <w:rFonts w:hint="eastAsia" w:ascii="宋体" w:hAnsi="宋体" w:cs="宋体"/>
          <w:sz w:val="24"/>
          <w:lang w:eastAsia="zh-CN"/>
        </w:rPr>
        <w:t>，</w:t>
      </w:r>
      <w:r>
        <w:rPr>
          <w:rFonts w:hint="eastAsia" w:ascii="宋体" w:hAnsi="宋体" w:cs="宋体"/>
          <w:sz w:val="24"/>
          <w:lang w:val="en-US" w:eastAsia="zh-CN"/>
        </w:rPr>
        <w:t>需附营业执照复印件</w:t>
      </w:r>
      <w:r>
        <w:rPr>
          <w:rFonts w:hint="eastAsia" w:ascii="宋体" w:hAnsi="宋体" w:eastAsia="宋体" w:cs="宋体"/>
          <w:sz w:val="24"/>
        </w:rPr>
        <w:t>）</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所获</w:t>
      </w:r>
      <w:r>
        <w:rPr>
          <w:rFonts w:hint="eastAsia" w:ascii="宋体" w:hAnsi="宋体" w:eastAsia="宋体" w:cs="宋体"/>
          <w:sz w:val="24"/>
          <w:lang w:val="en-US" w:eastAsia="zh-CN"/>
        </w:rPr>
        <w:t>荣誉证明文件</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人员配置</w:t>
      </w:r>
      <w:r>
        <w:rPr>
          <w:rFonts w:hint="eastAsia" w:ascii="宋体" w:hAnsi="宋体" w:eastAsia="宋体" w:cs="宋体"/>
          <w:sz w:val="24"/>
          <w:lang w:val="en-US" w:eastAsia="zh-CN"/>
        </w:rPr>
        <w:t>证明文件</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w:t>
      </w:r>
      <w:r>
        <w:rPr>
          <w:rFonts w:hint="eastAsia" w:ascii="宋体" w:hAnsi="宋体" w:cs="宋体"/>
          <w:sz w:val="24"/>
          <w:lang w:val="en-US" w:eastAsia="zh-CN"/>
        </w:rPr>
        <w:t>工作业绩证明文件</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cs="宋体"/>
          <w:sz w:val="24"/>
          <w:lang w:val="en-US" w:eastAsia="zh-CN"/>
        </w:rPr>
        <w:t>招标</w:t>
      </w:r>
      <w:r>
        <w:rPr>
          <w:rFonts w:hint="eastAsia" w:ascii="宋体" w:hAnsi="宋体" w:eastAsia="宋体" w:cs="宋体"/>
          <w:sz w:val="24"/>
        </w:rPr>
        <w:t>代理方案</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廉洁服务承诺</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hint="eastAsia" w:ascii="Times New Roman" w:hAnsi="Times New Roman" w:eastAsia="宋体"/>
          <w:spacing w:val="-12"/>
          <w:sz w:val="28"/>
          <w:szCs w:val="28"/>
          <w:lang w:eastAsia="zh-CN"/>
        </w:rPr>
      </w:pPr>
      <w:r>
        <w:rPr>
          <w:rFonts w:ascii="Times New Roman" w:hAnsi="宋体"/>
          <w:spacing w:val="-12"/>
          <w:sz w:val="28"/>
          <w:szCs w:val="28"/>
        </w:rPr>
        <w:t>附件</w:t>
      </w:r>
      <w:r>
        <w:rPr>
          <w:rFonts w:hint="eastAsia" w:ascii="Times New Roman" w:hAnsi="Times New Roman"/>
          <w:spacing w:val="-12"/>
          <w:sz w:val="28"/>
          <w:szCs w:val="28"/>
          <w:lang w:val="en-US" w:eastAsia="zh-CN"/>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360" w:lineRule="auto"/>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360" w:lineRule="auto"/>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360" w:lineRule="auto"/>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w:t>
      </w:r>
      <w:bookmarkStart w:id="0" w:name="_GoBack"/>
      <w:bookmarkEnd w:id="0"/>
      <w:r>
        <w:rPr>
          <w:rFonts w:ascii="Times New Roman" w:hAnsi="宋体"/>
          <w:spacing w:val="5"/>
          <w:sz w:val="22"/>
          <w:szCs w:val="22"/>
        </w:rPr>
        <w:t>承诺，且在此</w:t>
      </w:r>
      <w:r>
        <w:rPr>
          <w:rFonts w:ascii="Times New Roman" w:hAnsi="宋体"/>
          <w:spacing w:val="-8"/>
          <w:sz w:val="22"/>
          <w:szCs w:val="22"/>
        </w:rPr>
        <w:t>期</w:t>
      </w:r>
      <w:r>
        <w:rPr>
          <w:rFonts w:ascii="Times New Roman" w:hAnsi="宋体"/>
          <w:spacing w:val="-4"/>
          <w:sz w:val="22"/>
          <w:szCs w:val="22"/>
        </w:rPr>
        <w:t>限内具有约束力。</w:t>
      </w:r>
    </w:p>
    <w:p>
      <w:pPr>
        <w:spacing w:line="360" w:lineRule="auto"/>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360" w:lineRule="auto"/>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p>
    <w:p>
      <w:pPr>
        <w:spacing w:line="480" w:lineRule="exact"/>
        <w:ind w:left="3215" w:firstLine="750" w:firstLineChars="300"/>
        <w:rPr>
          <w:rFonts w:ascii="Times New Roman" w:hAnsi="Times New Roman"/>
          <w:spacing w:val="20"/>
          <w:szCs w:val="21"/>
        </w:rPr>
      </w:pPr>
    </w:p>
    <w:p>
      <w:pPr>
        <w:spacing w:line="480" w:lineRule="exact"/>
        <w:ind w:left="3215" w:firstLine="750" w:firstLineChars="300"/>
        <w:rPr>
          <w:rFonts w:ascii="Times New Roman" w:hAnsi="Times New Roman"/>
          <w:szCs w:val="21"/>
        </w:rPr>
      </w:pPr>
      <w:r>
        <w:rPr>
          <w:rFonts w:ascii="Times New Roman" w:hAnsi="Times New Roman"/>
          <w:spacing w:val="20"/>
          <w:szCs w:val="21"/>
        </w:rPr>
        <w:t>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6"/>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 签字）</w:t>
      </w:r>
    </w:p>
    <w:p>
      <w:pPr>
        <w:spacing w:line="440" w:lineRule="exact"/>
        <w:ind w:left="1"/>
        <w:rPr>
          <w:rFonts w:ascii="Times New Roman" w:hAnsi="Times New Roman"/>
          <w:szCs w:val="21"/>
          <w:u w:val="single"/>
        </w:rPr>
      </w:pPr>
      <w:r>
        <w:rPr>
          <w:rFonts w:ascii="Times New Roman" w:hAnsi="Times New Roman"/>
          <w:szCs w:val="21"/>
        </w:rPr>
        <w:t>委托代理人部门：</w:t>
      </w:r>
      <w:r>
        <w:rPr>
          <w:rFonts w:ascii="Times New Roman" w:hAnsi="Times New Roman"/>
          <w:szCs w:val="21"/>
          <w:u w:val="single"/>
        </w:rPr>
        <w:t xml:space="preserve">                             </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6"/>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6"/>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6"/>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hint="default" w:ascii="Times New Roman" w:hAnsi="Times New Roman" w:eastAsia="宋体"/>
                <w:kern w:val="0"/>
                <w:sz w:val="20"/>
                <w:szCs w:val="21"/>
                <w:lang w:val="en-US" w:eastAsia="zh-CN"/>
              </w:rPr>
            </w:pPr>
            <w:r>
              <w:rPr>
                <w:rFonts w:ascii="Times New Roman" w:hAnsi="Times New Roman"/>
                <w:spacing w:val="15"/>
                <w:kern w:val="0"/>
                <w:sz w:val="20"/>
                <w:szCs w:val="21"/>
              </w:rPr>
              <w:t>备注：</w:t>
            </w:r>
            <w:r>
              <w:rPr>
                <w:rFonts w:hint="eastAsia" w:ascii="Times New Roman" w:hAnsi="Times New Roman"/>
                <w:spacing w:val="15"/>
                <w:kern w:val="0"/>
                <w:sz w:val="20"/>
                <w:szCs w:val="21"/>
                <w:lang w:val="en-US" w:eastAsia="zh-CN"/>
              </w:rPr>
              <w:t>报价不能高于60%。</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9"/>
      <w:ind w:right="360" w:firstLine="360"/>
    </w:pPr>
  </w:p>
  <w:p>
    <w:pPr>
      <w:pStyle w:val="9"/>
      <w:ind w:right="360" w:firstLine="360"/>
    </w:pPr>
  </w:p>
  <w:p>
    <w:pPr>
      <w:pStyle w:val="9"/>
      <w:ind w:right="360" w:firstLine="360"/>
    </w:pPr>
  </w:p>
  <w:p>
    <w:pPr>
      <w:pStyle w:val="9"/>
      <w:ind w:right="360" w:firstLine="360"/>
    </w:pP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1D36E6A"/>
    <w:rsid w:val="02F127B1"/>
    <w:rsid w:val="05272931"/>
    <w:rsid w:val="07640532"/>
    <w:rsid w:val="0BAA5E29"/>
    <w:rsid w:val="0FA24FBB"/>
    <w:rsid w:val="149521F1"/>
    <w:rsid w:val="16656E9C"/>
    <w:rsid w:val="19E17361"/>
    <w:rsid w:val="1F8D6766"/>
    <w:rsid w:val="21940A78"/>
    <w:rsid w:val="23B96AAC"/>
    <w:rsid w:val="2D0A2989"/>
    <w:rsid w:val="2E2425C2"/>
    <w:rsid w:val="32704D6B"/>
    <w:rsid w:val="32AD2A75"/>
    <w:rsid w:val="331D2A7C"/>
    <w:rsid w:val="36133571"/>
    <w:rsid w:val="3ACA222C"/>
    <w:rsid w:val="3E66745D"/>
    <w:rsid w:val="43505BFE"/>
    <w:rsid w:val="461F4CE3"/>
    <w:rsid w:val="464B5C90"/>
    <w:rsid w:val="48EE37BF"/>
    <w:rsid w:val="4C392213"/>
    <w:rsid w:val="53942166"/>
    <w:rsid w:val="53B17155"/>
    <w:rsid w:val="58E748F7"/>
    <w:rsid w:val="5B583863"/>
    <w:rsid w:val="5BEC5E8F"/>
    <w:rsid w:val="5E3653EC"/>
    <w:rsid w:val="6F9764A4"/>
    <w:rsid w:val="6FF04164"/>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7">
    <w:name w:val="heading 2"/>
    <w:basedOn w:val="1"/>
    <w:next w:val="1"/>
    <w:unhideWhenUsed/>
    <w:qFormat/>
    <w:uiPriority w:val="9"/>
    <w:pPr>
      <w:keepNext/>
      <w:keepLines/>
      <w:spacing w:before="200" w:after="160" w:line="400" w:lineRule="exact"/>
      <w:outlineLvl w:val="1"/>
    </w:pPr>
    <w:rPr>
      <w:rFonts w:ascii="Cambria" w:hAnsi="Cambria" w:eastAsia="宋体" w:cs="Times New Roman"/>
      <w:b/>
      <w:bCs/>
      <w:sz w:val="28"/>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5"/>
    <w:unhideWhenUsed/>
    <w:qFormat/>
    <w:uiPriority w:val="0"/>
    <w:pPr>
      <w:ind w:firstLine="420" w:firstLineChars="200"/>
    </w:pPr>
  </w:style>
  <w:style w:type="paragraph" w:styleId="3">
    <w:name w:val="Body Text Indent"/>
    <w:basedOn w:val="1"/>
    <w:next w:val="4"/>
    <w:link w:val="14"/>
    <w:semiHidden/>
    <w:unhideWhenUsed/>
    <w:qFormat/>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8">
    <w:name w:val="Body Text"/>
    <w:basedOn w:val="1"/>
    <w:qFormat/>
    <w:uiPriority w:val="0"/>
    <w:pPr>
      <w:spacing w:after="120"/>
    </w:pPr>
    <w:rPr>
      <w:kern w:val="0"/>
      <w:sz w:val="24"/>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style>
  <w:style w:type="character" w:customStyle="1" w:styleId="14">
    <w:name w:val="正文文本缩进 字符"/>
    <w:basedOn w:val="12"/>
    <w:link w:val="3"/>
    <w:semiHidden/>
    <w:qFormat/>
    <w:uiPriority w:val="99"/>
    <w:rPr>
      <w:rFonts w:ascii="Calibri" w:hAnsi="Calibri" w:eastAsia="宋体" w:cs="Times New Roman"/>
      <w:szCs w:val="24"/>
    </w:rPr>
  </w:style>
  <w:style w:type="character" w:customStyle="1" w:styleId="15">
    <w:name w:val="正文文本首行缩进 2 字符"/>
    <w:basedOn w:val="14"/>
    <w:link w:val="2"/>
    <w:qFormat/>
    <w:uiPriority w:val="0"/>
    <w:rPr>
      <w:rFonts w:ascii="Calibri" w:hAnsi="Calibri" w:eastAsia="宋体" w:cs="Times New Roman"/>
      <w:szCs w:val="24"/>
    </w:rPr>
  </w:style>
  <w:style w:type="table" w:customStyle="1" w:styleId="16">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7">
    <w:name w:val="标题 1 字符"/>
    <w:basedOn w:val="12"/>
    <w:link w:val="6"/>
    <w:qFormat/>
    <w:uiPriority w:val="9"/>
    <w:rPr>
      <w:rFonts w:ascii="Calibri" w:hAnsi="Calibri" w:eastAsia="宋体" w:cs="Times New Roman"/>
      <w:b/>
      <w:bCs/>
      <w:kern w:val="44"/>
      <w:sz w:val="44"/>
      <w:szCs w:val="44"/>
    </w:rPr>
  </w:style>
  <w:style w:type="character" w:customStyle="1" w:styleId="18">
    <w:name w:val="页脚 字符"/>
    <w:basedOn w:val="12"/>
    <w:link w:val="9"/>
    <w:qFormat/>
    <w:uiPriority w:val="0"/>
    <w:rPr>
      <w:rFonts w:ascii="Calibri" w:hAnsi="Calibri" w:eastAsia="宋体" w:cs="Times New Roman"/>
      <w:sz w:val="18"/>
      <w:szCs w:val="18"/>
    </w:rPr>
  </w:style>
  <w:style w:type="character" w:customStyle="1" w:styleId="19">
    <w:name w:val="页眉 字符"/>
    <w:basedOn w:val="12"/>
    <w:link w:val="10"/>
    <w:qFormat/>
    <w:uiPriority w:val="99"/>
    <w:rPr>
      <w:rFonts w:ascii="Calibri" w:hAnsi="Calibri" w:eastAsia="宋体" w:cs="Times New Roman"/>
      <w:sz w:val="18"/>
      <w:szCs w:val="18"/>
    </w:rPr>
  </w:style>
  <w:style w:type="character" w:customStyle="1" w:styleId="20">
    <w:name w:val="font101"/>
    <w:basedOn w:val="12"/>
    <w:qFormat/>
    <w:uiPriority w:val="0"/>
    <w:rPr>
      <w:rFonts w:hint="default" w:ascii="Arial" w:hAnsi="Arial" w:cs="Arial"/>
      <w:color w:val="000000"/>
      <w:sz w:val="32"/>
      <w:szCs w:val="32"/>
      <w:u w:val="none"/>
    </w:rPr>
  </w:style>
  <w:style w:type="character" w:customStyle="1" w:styleId="21">
    <w:name w:val="font31"/>
    <w:basedOn w:val="12"/>
    <w:qFormat/>
    <w:uiPriority w:val="0"/>
    <w:rPr>
      <w:rFonts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4694</Words>
  <Characters>4869</Characters>
  <Lines>40</Lines>
  <Paragraphs>11</Paragraphs>
  <TotalTime>3</TotalTime>
  <ScaleCrop>false</ScaleCrop>
  <LinksUpToDate>false</LinksUpToDate>
  <CharactersWithSpaces>5376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2023-11-03T06:50:35Z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238A3F27C3C74F0B843B8EB957590ECF</vt:lpwstr>
  </property>
</Properties>
</file>